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C4" w:rsidRPr="003C2F9E" w:rsidRDefault="00A044C4" w:rsidP="00A044C4">
      <w:pPr>
        <w:rPr>
          <w:rFonts w:ascii="Times New Roman" w:hAnsi="Times New Roman"/>
          <w:b/>
        </w:rPr>
      </w:pPr>
      <w:r w:rsidRPr="003C2F9E">
        <w:rPr>
          <w:rFonts w:ascii="Times New Roman" w:hAnsi="Times New Roman"/>
          <w:b/>
        </w:rPr>
        <w:t xml:space="preserve">Undervisningsbeskrivelse </w:t>
      </w:r>
    </w:p>
    <w:p w:rsidR="00A044C4" w:rsidRPr="003C2F9E" w:rsidRDefault="00A044C4" w:rsidP="00A044C4">
      <w:pPr>
        <w:rPr>
          <w:rFonts w:ascii="Times New Roman" w:hAnsi="Times New Roman"/>
          <w:sz w:val="16"/>
          <w:szCs w:val="16"/>
        </w:rPr>
      </w:pPr>
    </w:p>
    <w:p w:rsidR="00A044C4" w:rsidRPr="003C2F9E" w:rsidRDefault="00A044C4" w:rsidP="00A044C4">
      <w:pPr>
        <w:rPr>
          <w:rFonts w:ascii="Times New Roman" w:hAnsi="Times New Roman"/>
          <w:b/>
          <w:sz w:val="18"/>
          <w:szCs w:val="18"/>
        </w:rPr>
      </w:pPr>
      <w:r w:rsidRPr="003C2F9E">
        <w:rPr>
          <w:rFonts w:ascii="Times New Roman" w:hAnsi="Times New Roman"/>
          <w:b/>
          <w:sz w:val="18"/>
          <w:szCs w:val="18"/>
        </w:rPr>
        <w:t xml:space="preserve">Stamoplysninger til brug ved prøver til gymnasiale uddannelser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21"/>
        <w:gridCol w:w="7930"/>
      </w:tblGrid>
      <w:tr w:rsidR="00A044C4" w:rsidRPr="003C2F9E" w:rsidTr="009C3562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2F9E">
              <w:rPr>
                <w:rFonts w:ascii="Times New Roman" w:hAnsi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6418A1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Maj 201</w:t>
            </w:r>
            <w:r w:rsidR="006418A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A044C4" w:rsidRPr="003C2F9E" w:rsidTr="009C3562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C2F9E">
              <w:rPr>
                <w:rFonts w:ascii="Times New Roman" w:hAnsi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Erhvervsskolen Nordsjælland</w:t>
            </w:r>
          </w:p>
        </w:tc>
      </w:tr>
      <w:tr w:rsidR="00A044C4" w:rsidRPr="003C2F9E" w:rsidTr="009C3562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C2F9E">
              <w:rPr>
                <w:rFonts w:ascii="Times New Roman" w:hAnsi="Times New Roman"/>
                <w:b/>
                <w:sz w:val="20"/>
                <w:szCs w:val="20"/>
              </w:rPr>
              <w:t>Uddannelse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HTx</w:t>
            </w:r>
            <w:proofErr w:type="spellEnd"/>
          </w:p>
        </w:tc>
      </w:tr>
      <w:tr w:rsidR="00A044C4" w:rsidRPr="003C2F9E" w:rsidTr="009C3562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C2F9E">
              <w:rPr>
                <w:rFonts w:ascii="Times New Roman" w:hAnsi="Times New Roman"/>
                <w:b/>
                <w:sz w:val="20"/>
                <w:szCs w:val="20"/>
              </w:rPr>
              <w:t>Fag og niveau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7560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Matematik </w:t>
            </w:r>
            <w:r w:rsidR="00975605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A044C4" w:rsidRPr="003C2F9E" w:rsidTr="00E108A6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E108A6">
            <w:pPr>
              <w:snapToGri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C2F9E">
              <w:rPr>
                <w:rFonts w:ascii="Times New Roman" w:hAnsi="Times New Roman"/>
                <w:b/>
                <w:sz w:val="20"/>
                <w:szCs w:val="20"/>
              </w:rPr>
              <w:t>Lærer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E108A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Michel Mandix</w:t>
            </w:r>
          </w:p>
        </w:tc>
      </w:tr>
      <w:tr w:rsidR="00A044C4" w:rsidRPr="003C2F9E" w:rsidTr="00E108A6">
        <w:trPr>
          <w:trHeight w:hRule="exact" w:val="454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E108A6" w:rsidRDefault="00A044C4" w:rsidP="00E108A6">
            <w:pPr>
              <w:snapToGri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E108A6">
              <w:rPr>
                <w:rFonts w:ascii="Times New Roman" w:hAnsi="Times New Roman"/>
                <w:b/>
                <w:sz w:val="20"/>
                <w:szCs w:val="20"/>
              </w:rPr>
              <w:t>Hold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E108A6" w:rsidRDefault="00A044C4" w:rsidP="00E108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44C4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B5CA4" w:rsidRPr="003B5CA4" w:rsidRDefault="003B5CA4" w:rsidP="003B5CA4">
      <w:pPr>
        <w:spacing w:line="240" w:lineRule="auto"/>
        <w:rPr>
          <w:rFonts w:ascii="Times New Roman" w:hAnsi="Times New Roman"/>
          <w:sz w:val="18"/>
          <w:szCs w:val="18"/>
        </w:rPr>
      </w:pPr>
      <w:r w:rsidRPr="003B5CA4">
        <w:rPr>
          <w:rFonts w:ascii="Times New Roman" w:hAnsi="Times New Roman"/>
          <w:sz w:val="18"/>
          <w:szCs w:val="18"/>
        </w:rPr>
        <w:t xml:space="preserve">Lektionslængde: </w:t>
      </w:r>
      <w:r w:rsidR="00A16CFB">
        <w:rPr>
          <w:rFonts w:ascii="Times New Roman" w:hAnsi="Times New Roman"/>
          <w:sz w:val="18"/>
          <w:szCs w:val="18"/>
        </w:rPr>
        <w:t>60</w:t>
      </w:r>
      <w:r w:rsidRPr="003B5CA4">
        <w:rPr>
          <w:rFonts w:ascii="Times New Roman" w:hAnsi="Times New Roman"/>
          <w:sz w:val="18"/>
          <w:szCs w:val="18"/>
        </w:rPr>
        <w:t xml:space="preserve"> minutter</w:t>
      </w:r>
    </w:p>
    <w:p w:rsidR="003B5CA4" w:rsidRPr="003B5CA4" w:rsidRDefault="003B5CA4" w:rsidP="003B5CA4">
      <w:pPr>
        <w:spacing w:line="240" w:lineRule="auto"/>
        <w:rPr>
          <w:rFonts w:ascii="Times New Roman" w:hAnsi="Times New Roman"/>
          <w:sz w:val="18"/>
          <w:szCs w:val="18"/>
        </w:rPr>
      </w:pPr>
      <w:r w:rsidRPr="003B5CA4">
        <w:rPr>
          <w:rFonts w:ascii="Times New Roman" w:hAnsi="Times New Roman"/>
          <w:sz w:val="18"/>
          <w:szCs w:val="18"/>
        </w:rPr>
        <w:t>Undervisningstid jf. bekendtgørelsen: 125</w:t>
      </w:r>
      <w:r w:rsidR="00A16CFB" w:rsidRPr="00A16CFB">
        <w:rPr>
          <w:rFonts w:ascii="Times New Roman" w:hAnsi="Times New Roman"/>
          <w:sz w:val="18"/>
          <w:szCs w:val="18"/>
        </w:rPr>
        <w:t xml:space="preserve"> </w:t>
      </w:r>
      <w:r w:rsidRPr="003B5CA4">
        <w:rPr>
          <w:rFonts w:ascii="Times New Roman" w:hAnsi="Times New Roman"/>
          <w:sz w:val="18"/>
          <w:szCs w:val="18"/>
        </w:rPr>
        <w:t>timer</w:t>
      </w:r>
    </w:p>
    <w:p w:rsidR="003B5CA4" w:rsidRPr="003C2F9E" w:rsidRDefault="003B5CA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3C2F9E">
        <w:rPr>
          <w:rFonts w:ascii="Times New Roman" w:hAnsi="Times New Roman"/>
          <w:b/>
          <w:sz w:val="18"/>
          <w:szCs w:val="18"/>
        </w:rPr>
        <w:t>Lærebogsoversigt:</w:t>
      </w:r>
    </w:p>
    <w:p w:rsidR="006418A1" w:rsidRPr="006418A1" w:rsidRDefault="006418A1" w:rsidP="006418A1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”HM”, ”HTX-Matematik 1”, Hans Sloth, Nyt Teknisk Forlag, 2011</w:t>
      </w:r>
    </w:p>
    <w:p w:rsidR="00A044C4" w:rsidRPr="003C2F9E" w:rsidRDefault="00A044C4" w:rsidP="006418A1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ab/>
        <w:t>”TM”, ”Teknisk Matematik”, P. Madsen, Erhvervsskolernes Forlag, 2000</w:t>
      </w:r>
      <w:r w:rsidR="006418A1">
        <w:rPr>
          <w:rFonts w:ascii="Times New Roman" w:hAnsi="Times New Roman"/>
          <w:sz w:val="18"/>
          <w:szCs w:val="18"/>
        </w:rPr>
        <w:t xml:space="preserve"> (Uddrag)</w:t>
      </w:r>
    </w:p>
    <w:p w:rsidR="00A044C4" w:rsidRPr="003C2F9E" w:rsidRDefault="00A044C4" w:rsidP="006418A1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ab/>
        <w:t>”BB1”, ”Matematik B</w:t>
      </w:r>
      <w:r w:rsidRPr="003C2F9E">
        <w:rPr>
          <w:rFonts w:ascii="Times New Roman" w:hAnsi="Times New Roman"/>
          <w:sz w:val="18"/>
          <w:szCs w:val="18"/>
          <w:vertAlign w:val="subscript"/>
        </w:rPr>
        <w:t>1</w:t>
      </w:r>
      <w:r w:rsidRPr="003C2F9E">
        <w:rPr>
          <w:rFonts w:ascii="Times New Roman" w:hAnsi="Times New Roman"/>
          <w:sz w:val="18"/>
          <w:szCs w:val="18"/>
        </w:rPr>
        <w:t>”, S. Antonius, P. Bregendal m.fl., Systime, 2. udg., 1. oplag 2002 (Uddrag)</w:t>
      </w:r>
    </w:p>
    <w:p w:rsidR="00A044C4" w:rsidRPr="003C2F9E" w:rsidRDefault="00A044C4" w:rsidP="006418A1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ab/>
        <w:t>”BB2”, ”Matematik B</w:t>
      </w:r>
      <w:r w:rsidRPr="003C2F9E">
        <w:rPr>
          <w:rFonts w:ascii="Times New Roman" w:hAnsi="Times New Roman"/>
          <w:sz w:val="18"/>
          <w:szCs w:val="18"/>
          <w:vertAlign w:val="subscript"/>
        </w:rPr>
        <w:t>2</w:t>
      </w:r>
      <w:r w:rsidRPr="003C2F9E">
        <w:rPr>
          <w:rFonts w:ascii="Times New Roman" w:hAnsi="Times New Roman"/>
          <w:sz w:val="18"/>
          <w:szCs w:val="18"/>
        </w:rPr>
        <w:t>”, S. Antonius, P. Bregendal m.fl., Systime, 1. udg., 2. oplag 2001 (Uddrag)</w:t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  <w:sectPr w:rsidR="00A044C4" w:rsidRPr="003C2F9E" w:rsidSect="009C3562">
          <w:headerReference w:type="default" r:id="rId9"/>
          <w:footerReference w:type="default" r:id="rId10"/>
          <w:pgSz w:w="11906" w:h="16838"/>
          <w:pgMar w:top="1985" w:right="746" w:bottom="2268" w:left="1418" w:header="709" w:footer="709" w:gutter="0"/>
          <w:cols w:space="708"/>
          <w:docGrid w:linePitch="360"/>
        </w:sect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3C2F9E">
        <w:rPr>
          <w:rFonts w:ascii="Times New Roman" w:hAnsi="Times New Roman"/>
          <w:b/>
          <w:sz w:val="18"/>
          <w:szCs w:val="18"/>
        </w:rPr>
        <w:lastRenderedPageBreak/>
        <w:t>Egne kompendier (Michel Mandix):</w:t>
      </w:r>
    </w:p>
    <w:p w:rsidR="00A044C4" w:rsidRPr="003C2F9E" w:rsidRDefault="00A044C4" w:rsidP="00A044C4">
      <w:pPr>
        <w:spacing w:line="240" w:lineRule="auto"/>
        <w:ind w:left="851" w:firstLine="1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”EK1”, ”Matematiske Beviser”</w:t>
      </w:r>
      <w:r w:rsidRPr="003C2F9E">
        <w:rPr>
          <w:rFonts w:ascii="Times New Roman" w:hAnsi="Times New Roman"/>
          <w:sz w:val="18"/>
          <w:szCs w:val="18"/>
        </w:rPr>
        <w:br/>
        <w:t>”EK2”, ”2. gradsligningen”</w:t>
      </w:r>
    </w:p>
    <w:p w:rsidR="00033A3F" w:rsidRDefault="00A044C4" w:rsidP="00A044C4">
      <w:pPr>
        <w:spacing w:line="240" w:lineRule="auto"/>
        <w:ind w:left="851" w:firstLine="1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”EK3”, ”Kuglen”</w:t>
      </w:r>
      <w:r w:rsidR="004D3425">
        <w:rPr>
          <w:rFonts w:ascii="Times New Roman" w:hAnsi="Times New Roman"/>
          <w:sz w:val="18"/>
          <w:szCs w:val="18"/>
        </w:rPr>
        <w:br/>
      </w:r>
      <w:r w:rsidR="00033A3F">
        <w:rPr>
          <w:rFonts w:ascii="Times New Roman" w:hAnsi="Times New Roman"/>
          <w:sz w:val="18"/>
          <w:szCs w:val="18"/>
        </w:rPr>
        <w:t>”UB”, ”Usikkerhedsberegning”</w:t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3C2F9E">
        <w:rPr>
          <w:rFonts w:ascii="Times New Roman" w:hAnsi="Times New Roman"/>
          <w:b/>
          <w:sz w:val="18"/>
          <w:szCs w:val="18"/>
        </w:rPr>
        <w:br w:type="column"/>
      </w:r>
      <w:r w:rsidRPr="003C2F9E">
        <w:rPr>
          <w:rFonts w:ascii="Times New Roman" w:hAnsi="Times New Roman"/>
          <w:b/>
          <w:sz w:val="18"/>
          <w:szCs w:val="18"/>
        </w:rPr>
        <w:lastRenderedPageBreak/>
        <w:t>Andre kompendier:</w:t>
      </w:r>
    </w:p>
    <w:p w:rsidR="00A044C4" w:rsidRPr="003C2F9E" w:rsidRDefault="00A044C4" w:rsidP="00A044C4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ab/>
        <w:t xml:space="preserve">”GG”, Notat om </w:t>
      </w:r>
      <w:proofErr w:type="spellStart"/>
      <w:proofErr w:type="gramStart"/>
      <w:r w:rsidRPr="003C2F9E">
        <w:rPr>
          <w:rFonts w:ascii="Times New Roman" w:hAnsi="Times New Roman"/>
          <w:sz w:val="18"/>
          <w:szCs w:val="18"/>
        </w:rPr>
        <w:t>GeoGebra</w:t>
      </w:r>
      <w:proofErr w:type="spellEnd"/>
      <w:r w:rsidRPr="003C2F9E">
        <w:rPr>
          <w:rFonts w:ascii="Times New Roman" w:hAnsi="Times New Roman"/>
          <w:sz w:val="18"/>
          <w:szCs w:val="18"/>
        </w:rPr>
        <w:t>, ?</w:t>
      </w:r>
      <w:proofErr w:type="gramEnd"/>
      <w:r w:rsidRPr="003C2F9E">
        <w:rPr>
          <w:rFonts w:ascii="Times New Roman" w:hAnsi="Times New Roman"/>
          <w:sz w:val="18"/>
          <w:szCs w:val="18"/>
        </w:rPr>
        <w:t>?</w:t>
      </w:r>
    </w:p>
    <w:p w:rsidR="00A044C4" w:rsidRPr="003C2F9E" w:rsidRDefault="00A044C4" w:rsidP="00A044C4">
      <w:pPr>
        <w:tabs>
          <w:tab w:val="left" w:pos="851"/>
        </w:tabs>
        <w:spacing w:line="240" w:lineRule="auto"/>
        <w:rPr>
          <w:rFonts w:ascii="Times New Roman" w:hAnsi="Times New Roman"/>
          <w:sz w:val="18"/>
          <w:szCs w:val="18"/>
        </w:rPr>
        <w:sectPr w:rsidR="00A044C4" w:rsidRPr="003C2F9E" w:rsidSect="009C3562">
          <w:type w:val="continuous"/>
          <w:pgSz w:w="11906" w:h="16838"/>
          <w:pgMar w:top="1701" w:right="746" w:bottom="2127" w:left="1418" w:header="709" w:footer="709" w:gutter="0"/>
          <w:cols w:num="2" w:space="708"/>
          <w:docGrid w:linePitch="360"/>
        </w:sectPr>
      </w:pPr>
      <w:r w:rsidRPr="003C2F9E">
        <w:rPr>
          <w:rFonts w:ascii="Times New Roman" w:hAnsi="Times New Roman"/>
          <w:sz w:val="18"/>
          <w:szCs w:val="18"/>
        </w:rPr>
        <w:tab/>
        <w:t>”MC”, ”</w:t>
      </w:r>
      <w:proofErr w:type="spellStart"/>
      <w:r w:rsidRPr="003C2F9E">
        <w:rPr>
          <w:rFonts w:ascii="Times New Roman" w:hAnsi="Times New Roman"/>
          <w:sz w:val="18"/>
          <w:szCs w:val="18"/>
        </w:rPr>
        <w:t>MathCAD</w:t>
      </w:r>
      <w:proofErr w:type="spellEnd"/>
      <w:r w:rsidRPr="003C2F9E">
        <w:rPr>
          <w:rFonts w:ascii="Times New Roman" w:hAnsi="Times New Roman"/>
          <w:sz w:val="18"/>
          <w:szCs w:val="18"/>
        </w:rPr>
        <w:t>” Jens Erik Larsen</w:t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  <w:sectPr w:rsidR="00A044C4" w:rsidRPr="003C2F9E" w:rsidSect="009C3562">
          <w:type w:val="continuous"/>
          <w:pgSz w:w="11906" w:h="16838"/>
          <w:pgMar w:top="2268" w:right="746" w:bottom="2268" w:left="1418" w:header="709" w:footer="709" w:gutter="0"/>
          <w:cols w:space="708"/>
          <w:docGrid w:linePitch="360"/>
        </w:sectPr>
      </w:pPr>
      <w:r w:rsidRPr="003C2F9E">
        <w:rPr>
          <w:rFonts w:ascii="Times New Roman" w:hAnsi="Times New Roman"/>
          <w:b/>
          <w:sz w:val="18"/>
          <w:szCs w:val="18"/>
        </w:rPr>
        <w:t>Flg. emner, som klassen har gennemgået, er pensum til eksamen.</w:t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3C2F9E">
        <w:rPr>
          <w:rFonts w:ascii="Times New Roman" w:hAnsi="Times New Roman"/>
          <w:b/>
          <w:sz w:val="18"/>
          <w:szCs w:val="18"/>
          <w:u w:val="single"/>
        </w:rPr>
        <w:lastRenderedPageBreak/>
        <w:t>1. år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Algebra, potens &amp; rod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 xml:space="preserve">Ligningsløsning, uligheder, </w:t>
      </w:r>
      <w:r w:rsidRPr="003C2F9E">
        <w:rPr>
          <w:rFonts w:ascii="Times New Roman" w:hAnsi="Times New Roman"/>
          <w:sz w:val="18"/>
          <w:szCs w:val="18"/>
        </w:rPr>
        <w:br/>
        <w:t>2. gradsligningen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Geometri, cirklen, trekanten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Trigonometri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Cirklen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Rumfang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Analytisk plangeometri, l</w:t>
      </w:r>
      <w:r w:rsidRPr="003C2F9E">
        <w:rPr>
          <w:rFonts w:ascii="Times New Roman" w:hAnsi="Times New Roman"/>
          <w:sz w:val="18"/>
          <w:szCs w:val="18"/>
        </w:rPr>
        <w:t>i</w:t>
      </w:r>
      <w:r w:rsidRPr="003C2F9E">
        <w:rPr>
          <w:rFonts w:ascii="Times New Roman" w:hAnsi="Times New Roman"/>
          <w:sz w:val="18"/>
          <w:szCs w:val="18"/>
        </w:rPr>
        <w:t>nier m.v. i koordinatsyst</w:t>
      </w:r>
      <w:r w:rsidRPr="003C2F9E">
        <w:rPr>
          <w:rFonts w:ascii="Times New Roman" w:hAnsi="Times New Roman"/>
          <w:sz w:val="18"/>
          <w:szCs w:val="18"/>
        </w:rPr>
        <w:t>e</w:t>
      </w:r>
      <w:r w:rsidRPr="003C2F9E">
        <w:rPr>
          <w:rFonts w:ascii="Times New Roman" w:hAnsi="Times New Roman"/>
          <w:sz w:val="18"/>
          <w:szCs w:val="18"/>
        </w:rPr>
        <w:t>met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Funktioner</w:t>
      </w:r>
    </w:p>
    <w:p w:rsidR="00A044C4" w:rsidRPr="003C2F9E" w:rsidRDefault="00A044C4" w:rsidP="009C356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t>Bevisførelse</w:t>
      </w:r>
    </w:p>
    <w:p w:rsidR="00A044C4" w:rsidRPr="003C2F9E" w:rsidRDefault="00A044C4" w:rsidP="00D41438">
      <w:p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br w:type="column"/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E108A6">
      <w:p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sz w:val="18"/>
          <w:szCs w:val="18"/>
        </w:rPr>
        <w:br w:type="column"/>
      </w: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  <w:sectPr w:rsidR="00A044C4" w:rsidRPr="003C2F9E" w:rsidSect="009C3562">
          <w:type w:val="continuous"/>
          <w:pgSz w:w="11906" w:h="16838"/>
          <w:pgMar w:top="2268" w:right="746" w:bottom="2127" w:left="1418" w:header="709" w:footer="709" w:gutter="0"/>
          <w:cols w:num="3" w:space="708"/>
          <w:docGrid w:linePitch="360"/>
        </w:sect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  <w:sz w:val="18"/>
          <w:szCs w:val="18"/>
        </w:rPr>
      </w:pPr>
      <w:r w:rsidRPr="003C2F9E">
        <w:rPr>
          <w:rFonts w:ascii="Times New Roman" w:hAnsi="Times New Roman"/>
          <w:b/>
          <w:sz w:val="18"/>
          <w:szCs w:val="18"/>
        </w:rPr>
        <w:t xml:space="preserve">Generelt om IT-værktøjer. </w:t>
      </w:r>
      <w:r w:rsidRPr="003C2F9E">
        <w:rPr>
          <w:rFonts w:ascii="Times New Roman" w:hAnsi="Times New Roman"/>
          <w:b/>
          <w:sz w:val="18"/>
          <w:szCs w:val="18"/>
        </w:rPr>
        <w:br/>
      </w:r>
      <w:r w:rsidRPr="003C2F9E">
        <w:rPr>
          <w:rFonts w:ascii="Times New Roman" w:hAnsi="Times New Roman"/>
          <w:sz w:val="18"/>
          <w:szCs w:val="18"/>
        </w:rPr>
        <w:t>Eleverne har fået en kort introduktion til programmerne:</w:t>
      </w:r>
      <w:r w:rsidRPr="003C2F9E">
        <w:rPr>
          <w:rFonts w:ascii="Times New Roman" w:hAnsi="Times New Roman"/>
          <w:sz w:val="18"/>
          <w:szCs w:val="18"/>
        </w:rPr>
        <w:br/>
      </w:r>
      <w:proofErr w:type="spellStart"/>
      <w:r w:rsidRPr="003C2F9E">
        <w:rPr>
          <w:rFonts w:ascii="Times New Roman" w:hAnsi="Times New Roman"/>
          <w:sz w:val="18"/>
          <w:szCs w:val="18"/>
        </w:rPr>
        <w:t>GeoGebra</w:t>
      </w:r>
      <w:proofErr w:type="spellEnd"/>
      <w:r w:rsidRPr="003C2F9E">
        <w:rPr>
          <w:rFonts w:ascii="Times New Roman" w:hAnsi="Times New Roman"/>
          <w:sz w:val="18"/>
          <w:szCs w:val="18"/>
        </w:rPr>
        <w:t xml:space="preserve">, Graph og </w:t>
      </w:r>
      <w:proofErr w:type="spellStart"/>
      <w:r w:rsidRPr="003C2F9E">
        <w:rPr>
          <w:rFonts w:ascii="Times New Roman" w:hAnsi="Times New Roman"/>
          <w:sz w:val="18"/>
          <w:szCs w:val="18"/>
        </w:rPr>
        <w:t>MathCad</w:t>
      </w:r>
      <w:proofErr w:type="spellEnd"/>
      <w:r w:rsidRPr="003C2F9E">
        <w:rPr>
          <w:rFonts w:ascii="Times New Roman" w:hAnsi="Times New Roman"/>
          <w:sz w:val="18"/>
          <w:szCs w:val="18"/>
        </w:rPr>
        <w:t xml:space="preserve">. En del elever, har på eget initiativ (mest Mac-brugere) sat sig ind i </w:t>
      </w:r>
      <w:proofErr w:type="spellStart"/>
      <w:r w:rsidRPr="003C2F9E">
        <w:rPr>
          <w:rFonts w:ascii="Times New Roman" w:hAnsi="Times New Roman"/>
          <w:sz w:val="18"/>
          <w:szCs w:val="18"/>
        </w:rPr>
        <w:t>Maple</w:t>
      </w:r>
      <w:proofErr w:type="spellEnd"/>
      <w:r w:rsidRPr="003C2F9E">
        <w:rPr>
          <w:rFonts w:ascii="Times New Roman" w:hAnsi="Times New Roman"/>
          <w:sz w:val="18"/>
          <w:szCs w:val="18"/>
        </w:rPr>
        <w:t>.</w:t>
      </w:r>
    </w:p>
    <w:p w:rsidR="00A044C4" w:rsidRPr="003C2F9E" w:rsidRDefault="00A044C4" w:rsidP="00A044C4">
      <w:pPr>
        <w:rPr>
          <w:rFonts w:ascii="Times New Roman" w:hAnsi="Times New Roman"/>
          <w:b/>
          <w:sz w:val="16"/>
          <w:szCs w:val="16"/>
        </w:rPr>
      </w:pPr>
    </w:p>
    <w:p w:rsidR="00A044C4" w:rsidRPr="003C2F9E" w:rsidRDefault="00A044C4" w:rsidP="00A044C4">
      <w:pPr>
        <w:rPr>
          <w:rFonts w:ascii="Times New Roman" w:hAnsi="Times New Roman"/>
          <w:sz w:val="16"/>
          <w:szCs w:val="16"/>
        </w:rPr>
        <w:sectPr w:rsidR="00A044C4" w:rsidRPr="003C2F9E" w:rsidSect="009C3562">
          <w:type w:val="continuous"/>
          <w:pgSz w:w="11906" w:h="16838"/>
          <w:pgMar w:top="1843" w:right="746" w:bottom="1843" w:left="1418" w:header="709" w:footer="709" w:gutter="0"/>
          <w:cols w:space="708"/>
          <w:docGrid w:linePitch="360"/>
        </w:sectPr>
      </w:pPr>
    </w:p>
    <w:p w:rsidR="00A044C4" w:rsidRPr="003C2F9E" w:rsidRDefault="00A044C4" w:rsidP="00A044C4">
      <w:pPr>
        <w:rPr>
          <w:rFonts w:ascii="Times New Roman" w:hAnsi="Times New Roman"/>
          <w:sz w:val="20"/>
          <w:szCs w:val="20"/>
        </w:rPr>
      </w:pPr>
    </w:p>
    <w:p w:rsidR="00A044C4" w:rsidRPr="003C2F9E" w:rsidRDefault="00A044C4" w:rsidP="00A044C4">
      <w:pPr>
        <w:rPr>
          <w:rFonts w:ascii="Times New Roman" w:hAnsi="Times New Roman"/>
          <w:b/>
        </w:rPr>
      </w:pPr>
      <w:r w:rsidRPr="003C2F9E">
        <w:rPr>
          <w:rFonts w:ascii="Times New Roman" w:hAnsi="Times New Roman"/>
          <w:b/>
        </w:rPr>
        <w:t>Følgende rapporter/opgaver opgives som pensum til eksamen, dvs. de vil forekomme i de spørgsmål som trækkes:</w:t>
      </w: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1C400F" w:rsidP="00A044C4">
      <w:pPr>
        <w:tabs>
          <w:tab w:val="left" w:pos="3686"/>
        </w:tabs>
        <w:ind w:left="3686" w:hanging="3686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 w:rsidR="00A044C4" w:rsidRPr="003C2F9E">
        <w:rPr>
          <w:rFonts w:ascii="Times New Roman" w:hAnsi="Times New Roman"/>
          <w:b/>
        </w:rPr>
        <w:t>01 – Omaha Beach</w:t>
      </w:r>
      <w:r>
        <w:rPr>
          <w:rFonts w:ascii="Times New Roman" w:hAnsi="Times New Roman"/>
          <w:b/>
        </w:rPr>
        <w:t>)</w:t>
      </w:r>
      <w:bookmarkStart w:id="0" w:name="_GoBack"/>
      <w:bookmarkEnd w:id="0"/>
      <w:r w:rsidR="00A044C4" w:rsidRPr="003C2F9E">
        <w:rPr>
          <w:rFonts w:ascii="Times New Roman" w:hAnsi="Times New Roman"/>
          <w:b/>
        </w:rPr>
        <w:tab/>
      </w:r>
      <w:r w:rsidR="00A044C4" w:rsidRPr="003C2F9E">
        <w:rPr>
          <w:rFonts w:ascii="Times New Roman" w:hAnsi="Times New Roman"/>
        </w:rPr>
        <w:t xml:space="preserve">Indledende rapport om ”at </w:t>
      </w:r>
      <w:proofErr w:type="gramStart"/>
      <w:r w:rsidR="00A044C4" w:rsidRPr="003C2F9E">
        <w:rPr>
          <w:rFonts w:ascii="Times New Roman" w:hAnsi="Times New Roman"/>
        </w:rPr>
        <w:t>skrive</w:t>
      </w:r>
      <w:proofErr w:type="gramEnd"/>
      <w:r w:rsidR="00A044C4" w:rsidRPr="003C2F9E">
        <w:rPr>
          <w:rFonts w:ascii="Times New Roman" w:hAnsi="Times New Roman"/>
        </w:rPr>
        <w:t xml:space="preserve"> rapport”, ligninger, redukt</w:t>
      </w:r>
      <w:r w:rsidR="00A044C4" w:rsidRPr="003C2F9E">
        <w:rPr>
          <w:rFonts w:ascii="Times New Roman" w:hAnsi="Times New Roman"/>
        </w:rPr>
        <w:t>i</w:t>
      </w:r>
      <w:r w:rsidR="00A044C4" w:rsidRPr="003C2F9E">
        <w:rPr>
          <w:rFonts w:ascii="Times New Roman" w:hAnsi="Times New Roman"/>
        </w:rPr>
        <w:t>on, procentregning og bevisførelse.</w:t>
      </w: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</w:rPr>
      </w:pPr>
      <w:r w:rsidRPr="003C2F9E">
        <w:rPr>
          <w:rFonts w:ascii="Times New Roman" w:hAnsi="Times New Roman"/>
          <w:b/>
        </w:rPr>
        <w:t xml:space="preserve">02 – </w:t>
      </w:r>
      <w:r w:rsidR="001C400F">
        <w:rPr>
          <w:rFonts w:ascii="Times New Roman" w:hAnsi="Times New Roman"/>
          <w:b/>
        </w:rPr>
        <w:t>Pegasus Bridge, Dambusters</w:t>
      </w:r>
      <w:r w:rsidRPr="003C2F9E">
        <w:rPr>
          <w:rFonts w:ascii="Times New Roman" w:hAnsi="Times New Roman"/>
          <w:b/>
        </w:rPr>
        <w:tab/>
      </w:r>
      <w:r w:rsidRPr="003C2F9E">
        <w:rPr>
          <w:rFonts w:ascii="Times New Roman" w:hAnsi="Times New Roman"/>
        </w:rPr>
        <w:t>Ligninger og geometri/trigonometri</w:t>
      </w:r>
    </w:p>
    <w:p w:rsidR="00A044C4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</w:rPr>
      </w:pPr>
      <w:r w:rsidRPr="003C2F9E">
        <w:rPr>
          <w:rFonts w:ascii="Times New Roman" w:hAnsi="Times New Roman"/>
          <w:b/>
        </w:rPr>
        <w:t>0</w:t>
      </w:r>
      <w:r w:rsidR="00D41438">
        <w:rPr>
          <w:rFonts w:ascii="Times New Roman" w:hAnsi="Times New Roman"/>
          <w:b/>
        </w:rPr>
        <w:t>3</w:t>
      </w:r>
      <w:r w:rsidRPr="003C2F9E">
        <w:rPr>
          <w:rFonts w:ascii="Times New Roman" w:hAnsi="Times New Roman"/>
          <w:b/>
        </w:rPr>
        <w:t xml:space="preserve"> – </w:t>
      </w:r>
      <w:r w:rsidR="001C400F">
        <w:rPr>
          <w:rFonts w:ascii="Times New Roman" w:hAnsi="Times New Roman"/>
          <w:b/>
        </w:rPr>
        <w:t>The Hunt for Bismarck</w:t>
      </w:r>
      <w:r w:rsidRPr="003C2F9E">
        <w:rPr>
          <w:rFonts w:ascii="Times New Roman" w:hAnsi="Times New Roman"/>
          <w:b/>
        </w:rPr>
        <w:tab/>
      </w:r>
      <w:r w:rsidRPr="003C2F9E">
        <w:rPr>
          <w:rFonts w:ascii="Times New Roman" w:hAnsi="Times New Roman"/>
        </w:rPr>
        <w:t>Analytisk plangeometri</w:t>
      </w: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</w:rPr>
      </w:pPr>
    </w:p>
    <w:p w:rsidR="00A044C4" w:rsidRPr="003C2F9E" w:rsidRDefault="00A044C4" w:rsidP="00A044C4">
      <w:pPr>
        <w:tabs>
          <w:tab w:val="left" w:pos="3686"/>
        </w:tabs>
        <w:rPr>
          <w:rFonts w:ascii="Times New Roman" w:hAnsi="Times New Roman"/>
          <w:b/>
          <w:sz w:val="20"/>
          <w:szCs w:val="20"/>
        </w:rPr>
      </w:pP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  <w:b/>
          <w:sz w:val="20"/>
          <w:szCs w:val="20"/>
        </w:rPr>
      </w:pP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  <w:b/>
          <w:sz w:val="20"/>
          <w:szCs w:val="20"/>
        </w:rPr>
      </w:pP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  <w:b/>
          <w:sz w:val="20"/>
          <w:szCs w:val="20"/>
        </w:rPr>
      </w:pPr>
    </w:p>
    <w:p w:rsidR="00A044C4" w:rsidRPr="003C2F9E" w:rsidRDefault="00A044C4" w:rsidP="00A044C4">
      <w:pPr>
        <w:tabs>
          <w:tab w:val="left" w:pos="3686"/>
        </w:tabs>
        <w:ind w:left="3686" w:hanging="3686"/>
        <w:rPr>
          <w:rFonts w:ascii="Times New Roman" w:hAnsi="Times New Roman"/>
          <w:b/>
          <w:sz w:val="20"/>
          <w:szCs w:val="20"/>
        </w:rPr>
      </w:pPr>
    </w:p>
    <w:p w:rsidR="00A044C4" w:rsidRPr="003C2F9E" w:rsidRDefault="00A044C4" w:rsidP="00A044C4">
      <w:pPr>
        <w:tabs>
          <w:tab w:val="left" w:pos="3402"/>
        </w:tabs>
        <w:rPr>
          <w:rFonts w:ascii="Times New Roman" w:hAnsi="Times New Roman"/>
          <w:b/>
        </w:rPr>
      </w:pPr>
      <w:bookmarkStart w:id="1" w:name="Retur"/>
      <w:r w:rsidRPr="003C2F9E">
        <w:rPr>
          <w:rFonts w:ascii="Times New Roman" w:hAnsi="Times New Roman"/>
          <w:b/>
          <w:sz w:val="28"/>
          <w:szCs w:val="28"/>
        </w:rPr>
        <w:br w:type="page"/>
      </w:r>
      <w:r w:rsidRPr="003C2F9E">
        <w:rPr>
          <w:rFonts w:ascii="Times New Roman" w:hAnsi="Times New Roman"/>
          <w:b/>
        </w:rPr>
        <w:lastRenderedPageBreak/>
        <w:t>Oversigt over undervisningsforløb på 1. år</w:t>
      </w:r>
    </w:p>
    <w:p w:rsidR="00A044C4" w:rsidRPr="003C2F9E" w:rsidRDefault="00A044C4" w:rsidP="00A044C4">
      <w:pPr>
        <w:tabs>
          <w:tab w:val="left" w:pos="3402"/>
        </w:tabs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2592"/>
      </w:tblGrid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          Emne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Tal og algebra, potens &amp; rod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1, EK1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Ligningsløsning, uligheder, 2. gradsligningen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 xml:space="preserve">TM, Kap. </w:t>
            </w:r>
            <w:proofErr w:type="gramStart"/>
            <w:r w:rsidRPr="003C2F9E">
              <w:rPr>
                <w:rFonts w:ascii="Times New Roman" w:hAnsi="Times New Roman"/>
              </w:rPr>
              <w:t>2, ,</w:t>
            </w:r>
            <w:proofErr w:type="gramEnd"/>
            <w:r w:rsidRPr="003C2F9E">
              <w:rPr>
                <w:rFonts w:ascii="Times New Roman" w:hAnsi="Times New Roman"/>
              </w:rPr>
              <w:t xml:space="preserve"> EK1, EK2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Geometri, cirklen, trekanten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3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Trigonometri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4, EK1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Cirklen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5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Rumfang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7, EK1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Analytisk plangeometri, linier m.v. i koordinatsystemet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8, GG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 xml:space="preserve">Funktioner 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TM, Kap. 10, BB, EK2</w:t>
            </w:r>
          </w:p>
        </w:tc>
      </w:tr>
      <w:tr w:rsidR="00A044C4" w:rsidRPr="003C2F9E" w:rsidTr="009C3562">
        <w:tc>
          <w:tcPr>
            <w:tcW w:w="6618" w:type="dxa"/>
            <w:shd w:val="clear" w:color="auto" w:fill="auto"/>
          </w:tcPr>
          <w:p w:rsidR="00A044C4" w:rsidRPr="003C2F9E" w:rsidRDefault="00A044C4" w:rsidP="009C356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Bevisførelse</w:t>
            </w:r>
          </w:p>
        </w:tc>
        <w:tc>
          <w:tcPr>
            <w:tcW w:w="2620" w:type="dxa"/>
            <w:shd w:val="clear" w:color="auto" w:fill="auto"/>
          </w:tcPr>
          <w:p w:rsidR="00A044C4" w:rsidRPr="003C2F9E" w:rsidRDefault="00A044C4" w:rsidP="009C3562">
            <w:pPr>
              <w:rPr>
                <w:rFonts w:ascii="Times New Roman" w:hAnsi="Times New Roman"/>
              </w:rPr>
            </w:pPr>
            <w:r w:rsidRPr="003C2F9E">
              <w:rPr>
                <w:rFonts w:ascii="Times New Roman" w:hAnsi="Times New Roman"/>
              </w:rPr>
              <w:t>EK1</w:t>
            </w:r>
          </w:p>
        </w:tc>
      </w:tr>
    </w:tbl>
    <w:p w:rsidR="00A044C4" w:rsidRPr="003C2F9E" w:rsidRDefault="00A044C4" w:rsidP="00A044C4">
      <w:pPr>
        <w:tabs>
          <w:tab w:val="left" w:pos="3402"/>
        </w:tabs>
        <w:rPr>
          <w:rFonts w:ascii="Times New Roman" w:hAnsi="Times New Roman"/>
        </w:rPr>
      </w:pPr>
    </w:p>
    <w:p w:rsidR="00A044C4" w:rsidRPr="003C2F9E" w:rsidRDefault="00A044C4" w:rsidP="00A044C4">
      <w:pPr>
        <w:tabs>
          <w:tab w:val="left" w:pos="3402"/>
        </w:tabs>
        <w:rPr>
          <w:rFonts w:ascii="Times New Roman" w:hAnsi="Times New Roman"/>
          <w:b/>
        </w:rPr>
      </w:pPr>
    </w:p>
    <w:p w:rsidR="00E108A6" w:rsidRDefault="00E108A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044C4" w:rsidRPr="003C2F9E" w:rsidRDefault="00A044C4" w:rsidP="00A044C4">
      <w:pPr>
        <w:rPr>
          <w:rFonts w:ascii="Times New Roman" w:hAnsi="Times New Roman"/>
          <w:b/>
          <w:sz w:val="28"/>
          <w:szCs w:val="28"/>
        </w:rPr>
      </w:pPr>
      <w:r w:rsidRPr="003C2F9E">
        <w:rPr>
          <w:rFonts w:ascii="Times New Roman" w:hAnsi="Times New Roman"/>
          <w:b/>
          <w:sz w:val="28"/>
          <w:szCs w:val="28"/>
        </w:rPr>
        <w:lastRenderedPageBreak/>
        <w:t>Oversigt over gennemførte undervisningsforløb</w:t>
      </w:r>
      <w:bookmarkEnd w:id="1"/>
    </w:p>
    <w:p w:rsidR="00A044C4" w:rsidRPr="003C2F9E" w:rsidRDefault="00A044C4" w:rsidP="00A044C4">
      <w:pPr>
        <w:rPr>
          <w:rFonts w:ascii="Times New Roman" w:hAnsi="Times New Roman"/>
        </w:rPr>
      </w:pP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8"/>
        <w:gridCol w:w="8959"/>
      </w:tblGrid>
      <w:tr w:rsidR="00A044C4" w:rsidRPr="003C2F9E" w:rsidTr="009C3562">
        <w:trPr>
          <w:trHeight w:val="48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01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Tal og algebra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02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Ligninger og uligheder – herunder andengradsligningen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03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Geometri, cirklen, trekanten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04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Trigonometri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05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Cirklen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06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Rumfang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07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 xml:space="preserve">Analytisk plangeometri, linier mv. i koordinatsystemet (Herunder introduktion til </w:t>
            </w:r>
            <w:proofErr w:type="spellStart"/>
            <w:r w:rsidRPr="003C2F9E">
              <w:rPr>
                <w:rFonts w:ascii="Times New Roman" w:hAnsi="Times New Roman"/>
                <w:sz w:val="22"/>
                <w:szCs w:val="22"/>
              </w:rPr>
              <w:t>GeoGebra</w:t>
            </w:r>
            <w:proofErr w:type="spellEnd"/>
            <w:r w:rsidRPr="003C2F9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08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Funktioner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Titel 09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Bevisførelse (Løbende over alle tre år)</w:t>
            </w:r>
          </w:p>
        </w:tc>
      </w:tr>
      <w:tr w:rsidR="00A044C4" w:rsidRPr="003C2F9E" w:rsidTr="009C3562">
        <w:trPr>
          <w:trHeight w:val="48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D41438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Titel </w:t>
            </w:r>
            <w:r w:rsidR="004850B5">
              <w:rPr>
                <w:rFonts w:ascii="Times New Roman" w:hAnsi="Times New Roman"/>
                <w:b/>
              </w:rPr>
              <w:t>1</w:t>
            </w:r>
            <w:r w:rsidR="00D414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0B5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C2F9E">
              <w:rPr>
                <w:rFonts w:ascii="Times New Roman" w:hAnsi="Times New Roman"/>
                <w:sz w:val="22"/>
                <w:szCs w:val="22"/>
              </w:rPr>
              <w:t>Introduktion til CAS (</w:t>
            </w:r>
            <w:proofErr w:type="spellStart"/>
            <w:r w:rsidRPr="003C2F9E">
              <w:rPr>
                <w:rFonts w:ascii="Times New Roman" w:hAnsi="Times New Roman"/>
                <w:sz w:val="22"/>
                <w:szCs w:val="22"/>
              </w:rPr>
              <w:t>MathCAD</w:t>
            </w:r>
            <w:proofErr w:type="spellEnd"/>
            <w:r w:rsidRPr="003C2F9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C2F9E">
              <w:rPr>
                <w:rFonts w:ascii="Times New Roman" w:hAnsi="Times New Roman"/>
                <w:sz w:val="22"/>
                <w:szCs w:val="22"/>
              </w:rPr>
              <w:t>Maple</w:t>
            </w:r>
            <w:proofErr w:type="spellEnd"/>
            <w:r w:rsidRPr="003C2F9E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3C2F9E">
              <w:rPr>
                <w:rFonts w:ascii="Times New Roman" w:hAnsi="Times New Roman"/>
                <w:sz w:val="22"/>
                <w:szCs w:val="22"/>
              </w:rPr>
              <w:t>GeoGebra</w:t>
            </w:r>
            <w:proofErr w:type="spellEnd"/>
            <w:r w:rsidRPr="003C2F9E">
              <w:rPr>
                <w:rFonts w:ascii="Times New Roman" w:hAnsi="Times New Roman"/>
                <w:sz w:val="22"/>
                <w:szCs w:val="22"/>
              </w:rPr>
              <w:t xml:space="preserve"> og Graph)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spacing w:line="240" w:lineRule="auto"/>
        <w:rPr>
          <w:rFonts w:ascii="Times New Roman" w:hAnsi="Times New Roman"/>
        </w:rPr>
      </w:pPr>
      <w:r w:rsidRPr="003C2F9E">
        <w:rPr>
          <w:rFonts w:ascii="Times New Roman" w:hAnsi="Times New Roman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7454"/>
      </w:tblGrid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Titel1"/>
            <w:r w:rsidRPr="003C2F9E">
              <w:rPr>
                <w:rFonts w:ascii="Times New Roman" w:hAnsi="Times New Roman"/>
                <w:b/>
                <w:sz w:val="28"/>
                <w:szCs w:val="28"/>
              </w:rPr>
              <w:t xml:space="preserve">Tal og algebra </w:t>
            </w:r>
            <w:bookmarkEnd w:id="2"/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before="120" w:after="12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3C2F9E" w:rsidRDefault="00C547F8" w:rsidP="009E0D9A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f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orståelse</w:t>
            </w:r>
            <w:proofErr w:type="gramEnd"/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for matematikkens betydning og funktion i den gymnasiale udda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n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nel</w:t>
            </w:r>
            <w:r w:rsidR="00A044C4">
              <w:rPr>
                <w:rFonts w:ascii="Times New Roman" w:hAnsi="Times New Roman"/>
                <w:sz w:val="20"/>
                <w:szCs w:val="20"/>
              </w:rPr>
              <w:t>se</w:t>
            </w:r>
          </w:p>
          <w:p w:rsidR="00A044C4" w:rsidRPr="003C2F9E" w:rsidRDefault="00C547F8" w:rsidP="009E0D9A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f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ærdigheder</w:t>
            </w:r>
            <w:proofErr w:type="gramEnd"/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inden for den grundlæggende aritmetik og algebra til løsning af forekommende ud</w:t>
            </w:r>
            <w:r w:rsidR="00A044C4">
              <w:rPr>
                <w:rFonts w:ascii="Times New Roman" w:hAnsi="Times New Roman"/>
                <w:sz w:val="20"/>
                <w:szCs w:val="20"/>
              </w:rPr>
              <w:t>regninger i fagets indhold</w:t>
            </w:r>
          </w:p>
          <w:p w:rsidR="00A044C4" w:rsidRPr="003C2F9E" w:rsidRDefault="00C547F8" w:rsidP="009E0D9A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f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ortrolighed</w:t>
            </w:r>
            <w:proofErr w:type="gramEnd"/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med matematisk tankegang og ræsonnement og selv kunne for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e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tage matematiske ræsonnementer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C547F8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3C2F9E" w:rsidRDefault="00A044C4" w:rsidP="00C547F8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Regningsarternes hierarki, vigtigheden af parenteser </w:t>
            </w:r>
          </w:p>
          <w:p w:rsidR="00A044C4" w:rsidRPr="003C2F9E" w:rsidRDefault="00A044C4" w:rsidP="00C547F8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Regning med symboler, herunder reduktion</w:t>
            </w:r>
          </w:p>
          <w:p w:rsidR="00A044C4" w:rsidRPr="003C2F9E" w:rsidRDefault="00A044C4" w:rsidP="00C547F8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F9E">
              <w:rPr>
                <w:rFonts w:ascii="Times New Roman" w:hAnsi="Times New Roman"/>
                <w:sz w:val="20"/>
                <w:szCs w:val="20"/>
              </w:rPr>
              <w:t>Faktorisering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og Nul-reglen</w:t>
            </w:r>
          </w:p>
          <w:p w:rsidR="00A044C4" w:rsidRDefault="00A044C4" w:rsidP="00C547F8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Potensregneregler, også med bruden eksponent. </w:t>
            </w:r>
          </w:p>
          <w:p w:rsidR="00A044C4" w:rsidRDefault="00A044C4" w:rsidP="00C547F8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Procentregning</w:t>
            </w:r>
          </w:p>
          <w:p w:rsidR="00A044C4" w:rsidRPr="003C2F9E" w:rsidRDefault="00A044C4" w:rsidP="009C3562">
            <w:pPr>
              <w:pStyle w:val="Listeafsnit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Forståelse af talbegrebet</w:t>
            </w: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Talmængder</w:t>
            </w: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Intervaller</w:t>
            </w: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Overblik over tilladte regnefunktioner</w:t>
            </w: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Formler for toleddede størrelser (Kvadratsætningerne)</w:t>
            </w:r>
          </w:p>
          <w:p w:rsidR="00A044C4" w:rsidRPr="003C2F9E" w:rsidRDefault="00A044C4" w:rsidP="009C3562">
            <w:pPr>
              <w:pStyle w:val="Listeafsnit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Første introduktion til matematisk bevisførelse</w:t>
            </w:r>
          </w:p>
          <w:p w:rsidR="00A044C4" w:rsidRDefault="00A044C4" w:rsidP="009C3562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Brøker</w:t>
            </w:r>
          </w:p>
          <w:p w:rsidR="00A044C4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8F2041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2041">
              <w:rPr>
                <w:rFonts w:ascii="Times New Roman" w:hAnsi="Times New Roman"/>
                <w:sz w:val="20"/>
                <w:szCs w:val="20"/>
                <w:u w:val="single"/>
              </w:rPr>
              <w:t>Beviser:</w:t>
            </w:r>
          </w:p>
          <w:p w:rsidR="00A044C4" w:rsidRPr="008F2041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Kvadratsætningerne, </w:t>
            </w:r>
            <w:r w:rsidR="003B5CA4">
              <w:rPr>
                <w:rFonts w:ascii="Times New Roman" w:hAnsi="Times New Roman"/>
                <w:sz w:val="20"/>
                <w:szCs w:val="20"/>
              </w:rPr>
              <w:t>algebraisk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og grafisk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7F8" w:rsidRDefault="003B5CA4" w:rsidP="00C547F8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August, 1.år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547F8">
              <w:rPr>
                <w:rFonts w:ascii="Times New Roman" w:hAnsi="Times New Roman"/>
                <w:sz w:val="20"/>
                <w:szCs w:val="20"/>
              </w:rPr>
              <w:t>14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 w:rsidR="00A044C4">
              <w:rPr>
                <w:rFonts w:ascii="Times New Roman" w:hAnsi="Times New Roman"/>
                <w:sz w:val="20"/>
                <w:szCs w:val="20"/>
              </w:rPr>
              <w:t>r</w:t>
            </w:r>
            <w:r w:rsidR="00C54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44C4" w:rsidRPr="003C2F9E" w:rsidRDefault="00C547F8" w:rsidP="00C547F8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Matematik i gymnasiet (Htx) – hvorfor, hvad, hvordan...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Forståelse af og styrkelse af færdigheder i grundlæggende regneregler mht. re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g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ningsarter, anvendelse af parenteser, regning med flerleddede størrelser, brø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k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regning og regning med poten</w:t>
            </w:r>
            <w:r>
              <w:rPr>
                <w:rFonts w:ascii="Times New Roman" w:hAnsi="Times New Roman"/>
                <w:sz w:val="20"/>
                <w:szCs w:val="20"/>
              </w:rPr>
              <w:t>ser</w:t>
            </w:r>
          </w:p>
          <w:p w:rsidR="00A044C4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Fokus på forskel mellem ”regning” og ”matematik”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Eleverne skal kunne beherske de grundlæggende regneregler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Bestemme elevernes standpunkt indenfor matematik (herunder en initialprøve b</w:t>
            </w:r>
            <w:r>
              <w:rPr>
                <w:rFonts w:ascii="Times New Roman" w:hAnsi="Times New Roman"/>
                <w:sz w:val="20"/>
                <w:szCs w:val="20"/>
              </w:rPr>
              <w:t>aseret på aritmetik og algebra)</w:t>
            </w:r>
          </w:p>
          <w:p w:rsidR="00A044C4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Repetition af stof, som er (eller burde være) gennemgået i folkeskolen</w:t>
            </w:r>
          </w:p>
          <w:p w:rsidR="00C547F8" w:rsidRDefault="00C547F8" w:rsidP="00C547F8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47F8" w:rsidRPr="003C2F9E" w:rsidRDefault="00C547F8" w:rsidP="00C547F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C547F8" w:rsidRPr="00C547F8" w:rsidRDefault="00C547F8" w:rsidP="009E0D9A">
            <w:pPr>
              <w:pStyle w:val="Listeafsnit"/>
              <w:numPr>
                <w:ilvl w:val="0"/>
                <w:numId w:val="1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Kommunikationskompetence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Væsentligste arbejd</w:t>
            </w:r>
            <w:r w:rsidRPr="003C2F9E">
              <w:rPr>
                <w:rFonts w:ascii="Times New Roman" w:hAnsi="Times New Roman"/>
                <w:b/>
              </w:rPr>
              <w:t>s</w:t>
            </w:r>
            <w:r w:rsidRPr="003C2F9E">
              <w:rPr>
                <w:rFonts w:ascii="Times New Roman" w:hAnsi="Times New Roman"/>
                <w:b/>
              </w:rPr>
              <w:t>former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CA4" w:rsidRPr="003C2F9E" w:rsidRDefault="003B5CA4" w:rsidP="003B5CA4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3B5CA4" w:rsidRDefault="003B5CA4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A044C4" w:rsidRPr="003B5CA4" w:rsidRDefault="003B5CA4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 w:rsidR="00DD7438">
              <w:rPr>
                <w:rFonts w:ascii="Times New Roman" w:hAnsi="Times New Roman"/>
                <w:sz w:val="20"/>
                <w:szCs w:val="20"/>
              </w:rPr>
              <w:br/>
              <w:t>Kapitel 1, p. 9-30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”Matematiske Beviser”, MIM</w:t>
            </w:r>
          </w:p>
        </w:tc>
      </w:tr>
      <w:tr w:rsidR="00A044C4" w:rsidRPr="003C2F9E" w:rsidTr="0038343F">
        <w:trPr>
          <w:trHeight w:val="30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Rapport: Omaha Beach</w:t>
            </w:r>
          </w:p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D321E8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02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Ligningsløsning, uligheder, 2. gradsligningen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3C2F9E" w:rsidRDefault="00C547F8" w:rsidP="009E0D9A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e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vne</w:t>
            </w:r>
            <w:proofErr w:type="gramEnd"/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til at kunne analysere praktiske problemstillinger primært inden for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teknik, teknologi og naturvidenskab, opstille en matematisk model for probl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e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met, løse problemet samt dokumentere og tolke løsningen praktisk, herunder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gøre rede for modellens eventuelle begrænsninger og dens validitet</w:t>
            </w:r>
          </w:p>
          <w:p w:rsidR="00A044C4" w:rsidRPr="003C2F9E" w:rsidRDefault="00C547F8" w:rsidP="009E0D9A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k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ompetence</w:t>
            </w:r>
            <w:proofErr w:type="gramEnd"/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til at kunne formulere og løse matematiske problemer af såvel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 teoretisk som anvendelsesmæssig karakter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C547F8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Løsning af algebraiske ligninger af 1. og 2. grad. (Rødder)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Numerisk (absolut) værdi.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Lineære ligningssystemer. 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Udvidelse af ligningsløsning ved brøker og potenser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Løsninger af 2 ligninger med 2 ubekendte.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og tekniske ligninger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Løsning såvel numerisk som symbolsk vha. IT.</w:t>
            </w:r>
          </w:p>
          <w:p w:rsidR="00A044C4" w:rsidRPr="003C2F9E" w:rsidRDefault="00A044C4" w:rsidP="009C3562">
            <w:pPr>
              <w:pStyle w:val="Listeafsni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Introduktion af grundmængde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2.gradsligningen, ax</w:t>
            </w:r>
            <w:r w:rsidRPr="003C2F9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3C2F9E">
              <w:rPr>
                <w:rFonts w:ascii="Times New Roman" w:hAnsi="Times New Roman"/>
                <w:sz w:val="20"/>
                <w:szCs w:val="20"/>
              </w:rPr>
              <w:t>bx</w:t>
            </w:r>
            <w:proofErr w:type="spellEnd"/>
            <w:r w:rsidRPr="003C2F9E">
              <w:rPr>
                <w:rFonts w:ascii="Times New Roman" w:hAnsi="Times New Roman"/>
                <w:sz w:val="20"/>
                <w:szCs w:val="20"/>
              </w:rPr>
              <w:t xml:space="preserve"> + c = 0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Fortegn for </w:t>
            </w:r>
            <w:proofErr w:type="spellStart"/>
            <w:r w:rsidRPr="003C2F9E">
              <w:rPr>
                <w:rFonts w:ascii="Times New Roman" w:hAnsi="Times New Roman"/>
                <w:sz w:val="20"/>
                <w:szCs w:val="20"/>
              </w:rPr>
              <w:t>diskriminant</w:t>
            </w:r>
            <w:proofErr w:type="spellEnd"/>
            <w:r w:rsidRPr="003C2F9E">
              <w:rPr>
                <w:rFonts w:ascii="Times New Roman" w:hAnsi="Times New Roman"/>
                <w:sz w:val="20"/>
                <w:szCs w:val="20"/>
              </w:rPr>
              <w:t>, d=b</w:t>
            </w:r>
            <w:r w:rsidRPr="003C2F9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– 4ac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Introduktion til uligheder: 1. og 2.grads, dobbeltuligheder, brøkuligheder</w:t>
            </w:r>
          </w:p>
          <w:p w:rsidR="00A044C4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8F2041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2041">
              <w:rPr>
                <w:rFonts w:ascii="Times New Roman" w:hAnsi="Times New Roman"/>
                <w:sz w:val="20"/>
                <w:szCs w:val="20"/>
                <w:u w:val="single"/>
              </w:rPr>
              <w:t>Beviser: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Kvadratsætningerne, analytisk og grafisk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2.gradsligningen</w:t>
            </w:r>
          </w:p>
          <w:p w:rsidR="00A044C4" w:rsidRPr="008F2041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Toppunktsformlen til bestemmelse af en parabels toppunkt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Default="00C547F8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September-oktober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, 1.å</w:t>
            </w:r>
            <w:r w:rsidR="002211C8">
              <w:rPr>
                <w:rFonts w:ascii="Times New Roman" w:hAnsi="Times New Roman"/>
                <w:sz w:val="20"/>
                <w:szCs w:val="20"/>
              </w:rPr>
              <w:t>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C547F8" w:rsidRPr="003C2F9E" w:rsidRDefault="00C547F8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Udvidet forståelse af matematikbegrebet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 kunne opstille formler og funktionsudtryk ud fra en ikke-matematisk beskr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velse af problemer med variabelsammenhænge samt løse disse matematiske pr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blemer og fortolke og vurdere resultaterne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Grundlæggende forståelse for ligninger og uligheder. Herunder regneregler for begge typer.</w:t>
            </w:r>
          </w:p>
          <w:p w:rsidR="00C547F8" w:rsidRDefault="00A044C4" w:rsidP="009E0D9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Korrekt matematisk notation til opskrivning af grund- og løsningsmængder</w:t>
            </w:r>
          </w:p>
          <w:p w:rsidR="003B5CA4" w:rsidRDefault="003B5CA4" w:rsidP="003B5CA4">
            <w:pPr>
              <w:pStyle w:val="Listeafsni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47F8" w:rsidRPr="003C2F9E" w:rsidRDefault="00C547F8" w:rsidP="00C547F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Kommunikationskompetence</w:t>
            </w:r>
          </w:p>
          <w:p w:rsidR="00A044C4" w:rsidRPr="00C547F8" w:rsidRDefault="00C547F8" w:rsidP="009E0D9A">
            <w:pPr>
              <w:pStyle w:val="Listeafsnit"/>
              <w:numPr>
                <w:ilvl w:val="0"/>
                <w:numId w:val="1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Hjælpemiddelkompetence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  <w:p w:rsidR="00A044C4" w:rsidRPr="003C2F9E" w:rsidRDefault="00A044C4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Brug af CAS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211C8">
              <w:rPr>
                <w:rFonts w:ascii="Times New Roman" w:hAnsi="Times New Roman"/>
                <w:sz w:val="20"/>
                <w:szCs w:val="20"/>
              </w:rPr>
              <w:t xml:space="preserve">Lommeregner,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MathCAD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Graph og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GeoGebra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 w:rsidR="00DD7438">
              <w:rPr>
                <w:rFonts w:ascii="Times New Roman" w:hAnsi="Times New Roman"/>
                <w:sz w:val="20"/>
                <w:szCs w:val="20"/>
              </w:rPr>
              <w:br/>
              <w:t>Kapitel 2, p. 31-70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”Matematiske Beviser”, MIM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”2. gradsligningen”, MIM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 lille del af rapporten: ”Battle for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Brecourt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Manor” (En enkelt opgave)</w:t>
            </w:r>
          </w:p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D321E8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03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Geometri, cirklen og trekanten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3C2F9E" w:rsidRDefault="00DD7438" w:rsidP="009E0D9A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at</w:t>
            </w:r>
            <w:proofErr w:type="gramEnd"/>
            <w:r w:rsidR="00A044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kunne veksle mellem et matematisk begrebs forskellige repræsentationer </w:t>
            </w:r>
          </w:p>
          <w:p w:rsidR="00A044C4" w:rsidRPr="003C2F9E" w:rsidRDefault="00DD7438" w:rsidP="009E0D9A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>
              <w:rPr>
                <w:rFonts w:ascii="Times New Roman" w:hAnsi="Times New Roman"/>
                <w:sz w:val="20"/>
                <w:szCs w:val="20"/>
              </w:rPr>
              <w:t>at</w:t>
            </w:r>
            <w:proofErr w:type="gramEnd"/>
            <w:r w:rsidR="00A044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kunne formulere og løse matematiske problemer af såvel teoretisk som a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n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vendelsesmæssig karakter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A77DD8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 xml:space="preserve">Anvendt </w:t>
            </w:r>
            <w:r w:rsidRPr="00A77DD8">
              <w:rPr>
                <w:rFonts w:ascii="Times New Roman" w:hAnsi="Times New Roman"/>
                <w:sz w:val="20"/>
                <w:szCs w:val="20"/>
                <w:u w:val="single"/>
              </w:rPr>
              <w:t>kernestof fra faget: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Punkter</w:t>
            </w:r>
            <w:r w:rsidR="003B5CA4">
              <w:rPr>
                <w:rFonts w:ascii="Times New Roman" w:hAnsi="Times New Roman"/>
                <w:sz w:val="20"/>
                <w:szCs w:val="20"/>
              </w:rPr>
              <w:t xml:space="preserve"> og linier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 xml:space="preserve">Vinkler 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Normaler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Parallelle linier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Cirklen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Grundkonstruktioner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Trekanter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 xml:space="preserve">Pythagoras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A77DD8">
              <w:rPr>
                <w:rFonts w:ascii="Times New Roman" w:hAnsi="Times New Roman"/>
                <w:sz w:val="20"/>
                <w:szCs w:val="20"/>
              </w:rPr>
              <w:t>æresætning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Firkanter og polygoner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Repetition og udbygning af kendt stof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fra folkeskolen om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klassisk 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geometri: Konstruktion af trekanter, linier i trekanter, vinkelsum, ind- og omskreven cirkel,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ythagoras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æresætning.</w:t>
            </w:r>
          </w:p>
          <w:p w:rsidR="00A044C4" w:rsidRDefault="00A044C4" w:rsidP="009E0D9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Sætningen om ensvinklede trekanter</w:t>
            </w:r>
          </w:p>
          <w:p w:rsidR="00A044C4" w:rsidRPr="003C2F9E" w:rsidRDefault="00A044C4" w:rsidP="009E0D9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Arealberegning af vilkårlige trekanter, herunder en forståelse for, hvorfor og i</w:t>
            </w:r>
            <w:r w:rsidRPr="00C405A4">
              <w:rPr>
                <w:rFonts w:ascii="Times New Roman" w:hAnsi="Times New Roman"/>
                <w:sz w:val="20"/>
                <w:szCs w:val="20"/>
              </w:rPr>
              <w:t>k</w:t>
            </w:r>
            <w:r w:rsidRPr="00C405A4">
              <w:rPr>
                <w:rFonts w:ascii="Times New Roman" w:hAnsi="Times New Roman"/>
                <w:sz w:val="20"/>
                <w:szCs w:val="20"/>
              </w:rPr>
              <w:t xml:space="preserve">ke mindst hvornår arealet kan udregnes som: </w:t>
            </w:r>
            <w:r w:rsidRPr="008F2041">
              <w:rPr>
                <w:position w:val="-20"/>
              </w:rPr>
              <w:object w:dxaOrig="72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4.8pt" o:ole="">
                  <v:imagedata r:id="rId11" o:title=""/>
                </v:shape>
                <o:OLEObject Type="Embed" ProgID="Equation.DSMT4" ShapeID="_x0000_i1025" DrawAspect="Content" ObjectID="_1462177654" r:id="rId12"/>
              </w:object>
            </w:r>
          </w:p>
          <w:p w:rsidR="00A044C4" w:rsidRDefault="00A044C4" w:rsidP="009E0D9A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Geometriske begreber relateret til cirkler og trekanter. </w:t>
            </w: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Rumlige figurer. Bere</w:t>
            </w: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  <w:r w:rsidRPr="003C2F9E">
              <w:rPr>
                <w:rFonts w:ascii="Times New Roman" w:hAnsi="Times New Roman"/>
                <w:color w:val="000000"/>
                <w:sz w:val="20"/>
                <w:szCs w:val="20"/>
              </w:rPr>
              <w:t>ning af volumen og overfladeareal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af rumlige figurer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44C4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8F2041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2041">
              <w:rPr>
                <w:rFonts w:ascii="Times New Roman" w:hAnsi="Times New Roman"/>
                <w:sz w:val="20"/>
                <w:szCs w:val="20"/>
                <w:u w:val="single"/>
              </w:rPr>
              <w:t>Beviser: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Pythagoras’ Læresætning</w:t>
            </w:r>
          </w:p>
          <w:p w:rsidR="00A044C4" w:rsidRPr="008F2041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Vinkelsummen i en trekant er lig med 180°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7F8" w:rsidRDefault="0038343F" w:rsidP="00C547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Novem</w:t>
            </w:r>
            <w:r w:rsidR="00C547F8">
              <w:rPr>
                <w:rFonts w:ascii="Times New Roman" w:hAnsi="Times New Roman"/>
                <w:sz w:val="20"/>
                <w:szCs w:val="20"/>
              </w:rPr>
              <w:t>ber</w:t>
            </w:r>
            <w:r w:rsidR="002211C8">
              <w:rPr>
                <w:rFonts w:ascii="Times New Roman" w:hAnsi="Times New Roman"/>
                <w:sz w:val="20"/>
                <w:szCs w:val="20"/>
              </w:rPr>
              <w:t>, 1.år</w:t>
            </w:r>
            <w:r w:rsidR="00C547F8"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547F8">
              <w:rPr>
                <w:rFonts w:ascii="Times New Roman" w:hAnsi="Times New Roman"/>
                <w:sz w:val="20"/>
                <w:szCs w:val="20"/>
              </w:rPr>
              <w:t>12</w:t>
            </w:r>
            <w:r w:rsidR="00C547F8"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 w:rsidR="00C547F8"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A044C4" w:rsidRPr="003C2F9E" w:rsidRDefault="00C547F8" w:rsidP="00C547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Default="00A044C4" w:rsidP="009E0D9A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At kunne opstille, løse og tolke geometriske problemer vha. klassisk geometri</w:t>
            </w:r>
          </w:p>
          <w:p w:rsidR="00A044C4" w:rsidRPr="003C2F9E" w:rsidRDefault="00A044C4" w:rsidP="009E0D9A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Forståelse af geometriske grundelementer, samt færdigheder i at kunne anvende disse i forbindelse med udregninger af mere komplekse figurer, samt en udvide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l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se af elevernes opfattelse af geometri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Eksemplificering med udgangspunkt i praktiske problemstillinger </w:t>
            </w:r>
          </w:p>
          <w:p w:rsidR="00C547F8" w:rsidRDefault="00C547F8" w:rsidP="00C547F8">
            <w:pPr>
              <w:pStyle w:val="Listeafsnit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47F8" w:rsidRPr="003C2F9E" w:rsidRDefault="00C547F8" w:rsidP="00C547F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Modelleringskompetence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C547F8" w:rsidRDefault="00C547F8" w:rsidP="009E0D9A">
            <w:pPr>
              <w:pStyle w:val="Listeafsnit"/>
              <w:numPr>
                <w:ilvl w:val="0"/>
                <w:numId w:val="10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Kommunikationskompetence</w:t>
            </w:r>
          </w:p>
          <w:p w:rsidR="00C547F8" w:rsidRPr="003C2F9E" w:rsidRDefault="00C547F8" w:rsidP="009E0D9A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Hjælpemiddelkompetence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  <w:p w:rsidR="00A044C4" w:rsidRPr="003C2F9E" w:rsidRDefault="00A044C4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Brug af graf</w:t>
            </w:r>
            <w:r>
              <w:rPr>
                <w:rFonts w:ascii="Times New Roman" w:hAnsi="Times New Roman"/>
                <w:sz w:val="20"/>
                <w:szCs w:val="20"/>
              </w:rPr>
              <w:t>regner og GeoGebra.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 w:rsidR="00DD7438">
              <w:rPr>
                <w:rFonts w:ascii="Times New Roman" w:hAnsi="Times New Roman"/>
                <w:sz w:val="20"/>
                <w:szCs w:val="20"/>
              </w:rPr>
              <w:br/>
              <w:t>Kapitel 3, p. 73-94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”Matematiske Beviser”, MIM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D321E8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04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Trigonometri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at 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kunne veksle mellem et matematisk begrebs forskellige repræsentationer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at 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kunne formulere og løse matematiske problemer af såvel teoretisk som a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n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vendelsesmæssig karakter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Introduktion af enhedscirklen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et kartesisk koordinatsystem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Forståelse for enhedscirklen, herunder udledning af sinus, cosinus og tangens.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Vinkler og trigonometriske funktioner (sinus, cosinus og tangens)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Radianer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Trekantberegninger (Retvinklede og vilkårlige trekanter), herunder Pythagoras’ læresætning, vinkelsummer, sinusrelationerne (inklusive bevis), cosinusrelati</w:t>
            </w:r>
            <w:r w:rsidRPr="00C405A4">
              <w:rPr>
                <w:rFonts w:ascii="Times New Roman" w:hAnsi="Times New Roman"/>
                <w:sz w:val="20"/>
                <w:szCs w:val="20"/>
              </w:rPr>
              <w:t>o</w:t>
            </w:r>
            <w:r w:rsidRPr="00C405A4">
              <w:rPr>
                <w:rFonts w:ascii="Times New Roman" w:hAnsi="Times New Roman"/>
                <w:sz w:val="20"/>
                <w:szCs w:val="20"/>
              </w:rPr>
              <w:t>nerne (inklusive bevis) samt arealberegninger.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Trigonometri på retvinklede trekanter</w:t>
            </w:r>
          </w:p>
          <w:p w:rsidR="00A044C4" w:rsidRPr="00C405A4" w:rsidRDefault="00A044C4" w:rsidP="009E0D9A">
            <w:pPr>
              <w:pStyle w:val="Listeafsnit"/>
              <w:numPr>
                <w:ilvl w:val="0"/>
                <w:numId w:val="2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Trigonometri på vilkårlige trekanter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5A4">
              <w:rPr>
                <w:rFonts w:ascii="Times New Roman" w:hAnsi="Times New Roman"/>
                <w:sz w:val="20"/>
                <w:szCs w:val="20"/>
              </w:rPr>
              <w:t>Beregning af stykker i trekanter, retvinklede såvel som vilkårlige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Beregning af areal og tyngdepunkt i trekanter</w:t>
            </w:r>
          </w:p>
          <w:p w:rsidR="00A044C4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8F2041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2041">
              <w:rPr>
                <w:rFonts w:ascii="Times New Roman" w:hAnsi="Times New Roman"/>
                <w:sz w:val="20"/>
                <w:szCs w:val="20"/>
                <w:u w:val="single"/>
              </w:rPr>
              <w:t>Beviser: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Sinus, cosinus og tangens i retvinklede trekanter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Sinusrelationen</w:t>
            </w:r>
          </w:p>
          <w:p w:rsidR="00A044C4" w:rsidRPr="008F2041" w:rsidRDefault="00A044C4" w:rsidP="009E0D9A">
            <w:pPr>
              <w:pStyle w:val="Listeafsni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Cosinusrelationen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43F" w:rsidRDefault="0038343F" w:rsidP="003834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December-januar</w:t>
            </w:r>
            <w:r w:rsidR="002211C8">
              <w:rPr>
                <w:rFonts w:ascii="Times New Roman" w:hAnsi="Times New Roman"/>
                <w:sz w:val="20"/>
                <w:szCs w:val="20"/>
              </w:rPr>
              <w:t>, 1.år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A044C4" w:rsidRPr="003C2F9E" w:rsidRDefault="0038343F" w:rsidP="0038343F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pStyle w:val="Listeafsnit"/>
              <w:numPr>
                <w:ilvl w:val="0"/>
                <w:numId w:val="1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Eleven </w:t>
            </w:r>
            <w:r>
              <w:rPr>
                <w:rFonts w:ascii="Times New Roman" w:hAnsi="Times New Roman"/>
                <w:sz w:val="20"/>
                <w:szCs w:val="20"/>
              </w:rPr>
              <w:t>skal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kunne redegøre for definition af de trigonometriske funktioner og udlede relationer for retvinklede trekanter. 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 vilkårlige trekanter skal kunne redegøres for udledning og anvendelse af s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i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nus- og cosinusrelationen.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Dette forløb har inkluderet et minikursus i rapportskrivning.</w:t>
            </w:r>
          </w:p>
          <w:p w:rsidR="0038343F" w:rsidRDefault="0038343F" w:rsidP="0038343F">
            <w:pPr>
              <w:pStyle w:val="Listeafsni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343F" w:rsidRPr="003C2F9E" w:rsidRDefault="0038343F" w:rsidP="0038343F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38343F" w:rsidRPr="003C2F9E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Modelleringskompetence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38343F" w:rsidRPr="003C2F9E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38343F" w:rsidRDefault="0038343F" w:rsidP="009E0D9A">
            <w:pPr>
              <w:pStyle w:val="Listeafsnit"/>
              <w:numPr>
                <w:ilvl w:val="0"/>
                <w:numId w:val="1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Kommunikationskompetence</w:t>
            </w:r>
          </w:p>
          <w:p w:rsidR="0038343F" w:rsidRPr="003C2F9E" w:rsidRDefault="0038343F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Hjælpemiddelkompetence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A044C4" w:rsidRP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29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 w:rsidR="00DD7438">
              <w:rPr>
                <w:rFonts w:ascii="Times New Roman" w:hAnsi="Times New Roman"/>
                <w:sz w:val="20"/>
                <w:szCs w:val="20"/>
              </w:rPr>
              <w:br/>
              <w:t>Kapitel 4, p. 97-127</w:t>
            </w:r>
          </w:p>
          <w:p w:rsidR="00A044C4" w:rsidRPr="003C2F9E" w:rsidRDefault="00A044C4" w:rsidP="009E0D9A">
            <w:pPr>
              <w:numPr>
                <w:ilvl w:val="0"/>
                <w:numId w:val="29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”Matematiske Beviser”, MIM</w:t>
            </w:r>
          </w:p>
        </w:tc>
      </w:tr>
      <w:tr w:rsidR="00A044C4" w:rsidRPr="003C2F9E" w:rsidTr="0038343F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Rapport: Battle for Brecourt Manor</w:t>
            </w:r>
          </w:p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D321E8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05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Cirklen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Default="00DD7438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…evnen til at forstå cirklen som et matematisk emne.</w:t>
            </w:r>
          </w:p>
          <w:p w:rsidR="00DD7438" w:rsidRPr="003C2F9E" w:rsidRDefault="00DD7438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…at kunne uddrage delresultater og benytte dem som et led i en større udre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ning.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Cirklen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Buelængder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Cirkelafsnit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Cirkeludsnit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Korder</w:t>
            </w: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4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 xml:space="preserve">Tangenter 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438" w:rsidRDefault="00DD7438" w:rsidP="00DD74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Februar</w:t>
            </w:r>
            <w:r w:rsidR="002211C8">
              <w:rPr>
                <w:rFonts w:ascii="Times New Roman" w:hAnsi="Times New Roman"/>
                <w:sz w:val="20"/>
                <w:szCs w:val="20"/>
              </w:rPr>
              <w:t>, 1.år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A044C4" w:rsidRPr="003C2F9E" w:rsidRDefault="00DD7438" w:rsidP="00DD7438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43F" w:rsidRPr="0038343F" w:rsidRDefault="0038343F" w:rsidP="0038343F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343F">
              <w:rPr>
                <w:rFonts w:ascii="Times New Roman" w:hAnsi="Times New Roman"/>
                <w:sz w:val="20"/>
                <w:szCs w:val="20"/>
                <w:u w:val="single"/>
              </w:rPr>
              <w:t>Kernestof:</w:t>
            </w:r>
          </w:p>
          <w:p w:rsidR="0038343F" w:rsidRPr="0038343F" w:rsidRDefault="0038343F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43F">
              <w:rPr>
                <w:rFonts w:ascii="Times New Roman" w:hAnsi="Times New Roman"/>
                <w:sz w:val="20"/>
                <w:szCs w:val="20"/>
              </w:rPr>
              <w:t>– Beregning af omkreds, buelængde, kordelængde 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3F">
              <w:rPr>
                <w:rFonts w:ascii="Times New Roman" w:hAnsi="Times New Roman"/>
                <w:sz w:val="20"/>
                <w:szCs w:val="20"/>
              </w:rPr>
              <w:t>pilhøjde.</w:t>
            </w:r>
          </w:p>
          <w:p w:rsidR="0038343F" w:rsidRPr="0038343F" w:rsidRDefault="0038343F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43F">
              <w:rPr>
                <w:rFonts w:ascii="Times New Roman" w:hAnsi="Times New Roman"/>
                <w:sz w:val="20"/>
                <w:szCs w:val="20"/>
              </w:rPr>
              <w:t>– Beregning af areal af cirkel, cirkelring, cirkeludsnit,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3F">
              <w:rPr>
                <w:rFonts w:ascii="Times New Roman" w:hAnsi="Times New Roman"/>
                <w:sz w:val="20"/>
                <w:szCs w:val="20"/>
              </w:rPr>
              <w:t>cirkelafsnit.</w:t>
            </w:r>
          </w:p>
          <w:p w:rsidR="0038343F" w:rsidRPr="0038343F" w:rsidRDefault="0038343F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43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3F">
              <w:rPr>
                <w:rFonts w:ascii="Times New Roman" w:hAnsi="Times New Roman"/>
                <w:sz w:val="20"/>
                <w:szCs w:val="20"/>
              </w:rPr>
              <w:t>Beregning af længde af ”skrue”-linje</w:t>
            </w:r>
          </w:p>
          <w:p w:rsidR="0038343F" w:rsidRPr="0038343F" w:rsidRDefault="0038343F" w:rsidP="0038343F">
            <w:pPr>
              <w:spacing w:line="240" w:lineRule="auto"/>
              <w:rPr>
                <w:rFonts w:ascii="Arial" w:hAnsi="Arial" w:cs="Arial"/>
              </w:rPr>
            </w:pPr>
          </w:p>
          <w:p w:rsidR="00A044C4" w:rsidRPr="00FA00AA" w:rsidRDefault="00A044C4" w:rsidP="009E0D9A">
            <w:pPr>
              <w:pStyle w:val="Listeafsnit"/>
              <w:numPr>
                <w:ilvl w:val="0"/>
                <w:numId w:val="25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AA">
              <w:rPr>
                <w:rFonts w:ascii="Times New Roman" w:hAnsi="Times New Roman"/>
                <w:sz w:val="20"/>
                <w:szCs w:val="20"/>
              </w:rPr>
              <w:t>Cirklens geometri</w:t>
            </w:r>
          </w:p>
          <w:p w:rsidR="00A044C4" w:rsidRDefault="00A044C4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Forståelse for cirklen, og de formler, som hører til udregning af problemer vedr. cirklen</w:t>
            </w:r>
          </w:p>
          <w:p w:rsidR="00A044C4" w:rsidRDefault="00A044C4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Fremme evnen til at finde de rigtige formler i den rigtige rækkefølge for at nå frem til resultatet</w:t>
            </w:r>
          </w:p>
          <w:p w:rsidR="00A044C4" w:rsidRDefault="00A044C4" w:rsidP="009E0D9A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Matematisering</w:t>
            </w:r>
          </w:p>
          <w:p w:rsidR="00DD7438" w:rsidRDefault="00DD7438" w:rsidP="00DD74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6BA" w:rsidRPr="003C2F9E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DD7438" w:rsidRDefault="00DD7438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DD7438" w:rsidRDefault="00DD7438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DD7438" w:rsidRDefault="00DD7438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DD7438" w:rsidRDefault="00DD7438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DD7438" w:rsidRPr="00DD7438" w:rsidRDefault="00DD7438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A044C4" w:rsidRP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 w:rsidR="0038343F">
              <w:rPr>
                <w:rFonts w:ascii="Times New Roman" w:hAnsi="Times New Roman"/>
                <w:sz w:val="20"/>
                <w:szCs w:val="20"/>
              </w:rPr>
              <w:br/>
              <w:t xml:space="preserve">Kapitel 5, </w:t>
            </w:r>
            <w:r w:rsidR="00DD7438">
              <w:rPr>
                <w:rFonts w:ascii="Times New Roman" w:hAnsi="Times New Roman"/>
                <w:sz w:val="20"/>
                <w:szCs w:val="20"/>
              </w:rPr>
              <w:t>p. 129-144</w:t>
            </w:r>
          </w:p>
        </w:tc>
      </w:tr>
      <w:tr w:rsidR="00A044C4" w:rsidRPr="003C2F9E" w:rsidTr="00DD743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D321E8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  <w:b/>
          <w:sz w:val="28"/>
          <w:szCs w:val="28"/>
        </w:rPr>
      </w:pPr>
      <w:r w:rsidRPr="003C2F9E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E66861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06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Rumfang</w:t>
            </w:r>
          </w:p>
        </w:tc>
      </w:tr>
      <w:tr w:rsidR="00A044C4" w:rsidRPr="003C2F9E" w:rsidTr="00E66861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Default="00DD7438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…at kunne udregne rumfang af </w:t>
            </w:r>
            <w:r w:rsidR="00E66861">
              <w:rPr>
                <w:rFonts w:ascii="Times New Roman" w:hAnsi="Times New Roman"/>
                <w:sz w:val="20"/>
                <w:szCs w:val="20"/>
              </w:rPr>
              <w:t>forskellige figurer – dels ved brug af færdige formler – f.eks. for keglestubben, men også ved at benytte grundflade multiplic</w:t>
            </w:r>
            <w:r w:rsidR="00E66861">
              <w:rPr>
                <w:rFonts w:ascii="Times New Roman" w:hAnsi="Times New Roman"/>
                <w:sz w:val="20"/>
                <w:szCs w:val="20"/>
              </w:rPr>
              <w:t>e</w:t>
            </w:r>
            <w:r w:rsidR="00E66861">
              <w:rPr>
                <w:rFonts w:ascii="Times New Roman" w:hAnsi="Times New Roman"/>
                <w:sz w:val="20"/>
                <w:szCs w:val="20"/>
              </w:rPr>
              <w:t>ret med højden.</w:t>
            </w:r>
          </w:p>
          <w:p w:rsidR="00E66861" w:rsidRPr="003C2F9E" w:rsidRDefault="00E66861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…at kunne benytte Guldin’s regler, som en generel metode til at udregne ru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fang af figurer med cirkulære grundflader</w:t>
            </w:r>
          </w:p>
        </w:tc>
      </w:tr>
      <w:tr w:rsidR="00A044C4" w:rsidRPr="003C2F9E" w:rsidTr="00E66861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Grundlæggende forståelse for rumfang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Grundlæggende figurer – kasser og cylindre.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Keglestub.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Pyramidestub – herunder bevis for rumfangsformel.</w:t>
            </w:r>
          </w:p>
          <w:p w:rsidR="00A044C4" w:rsidRPr="003C2F9E" w:rsidRDefault="00A044C4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Kuglens rumfang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D41">
              <w:rPr>
                <w:rFonts w:ascii="Times New Roman" w:hAnsi="Times New Roman"/>
                <w:sz w:val="20"/>
                <w:szCs w:val="20"/>
              </w:rPr>
              <w:t>Guldins regler</w:t>
            </w:r>
          </w:p>
          <w:p w:rsidR="008B76BA" w:rsidRDefault="008B76BA" w:rsidP="008B76BA">
            <w:pPr>
              <w:pStyle w:val="Listeafsni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B76BA" w:rsidRPr="008F2041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2041">
              <w:rPr>
                <w:rFonts w:ascii="Times New Roman" w:hAnsi="Times New Roman"/>
                <w:sz w:val="20"/>
                <w:szCs w:val="20"/>
                <w:u w:val="single"/>
              </w:rPr>
              <w:t>Beviser:</w:t>
            </w:r>
          </w:p>
          <w:p w:rsidR="008B76BA" w:rsidRPr="00970D41" w:rsidRDefault="008B76BA" w:rsidP="008B76BA">
            <w:pPr>
              <w:pStyle w:val="Listeafsni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Rumfang af pyramidestub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61" w:rsidRDefault="00E66861" w:rsidP="00E668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Marts</w:t>
            </w:r>
            <w:r w:rsidR="00C94FBC">
              <w:rPr>
                <w:rFonts w:ascii="Times New Roman" w:hAnsi="Times New Roman"/>
                <w:sz w:val="20"/>
                <w:szCs w:val="20"/>
              </w:rPr>
              <w:t>, 1.</w:t>
            </w:r>
            <w:r w:rsidR="002211C8">
              <w:rPr>
                <w:rFonts w:ascii="Times New Roman" w:hAnsi="Times New Roman"/>
                <w:sz w:val="20"/>
                <w:szCs w:val="20"/>
              </w:rPr>
              <w:t>år</w:t>
            </w:r>
            <w:r w:rsidR="00C94FB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A044C4" w:rsidRPr="003C2F9E" w:rsidRDefault="00E66861" w:rsidP="00E668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61" w:rsidRPr="00E66861" w:rsidRDefault="00E66861" w:rsidP="00E66861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66861">
              <w:rPr>
                <w:rFonts w:ascii="Times New Roman" w:hAnsi="Times New Roman"/>
                <w:sz w:val="20"/>
                <w:szCs w:val="20"/>
                <w:u w:val="single"/>
              </w:rPr>
              <w:t>Kernestof:</w:t>
            </w:r>
          </w:p>
          <w:p w:rsidR="00E66861" w:rsidRPr="00E66861" w:rsidRDefault="00A16CFB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86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6861" w:rsidRPr="00E66861">
              <w:rPr>
                <w:rFonts w:ascii="Times New Roman" w:hAnsi="Times New Roman"/>
                <w:sz w:val="20"/>
                <w:szCs w:val="20"/>
              </w:rPr>
              <w:t>Beregning af volumen af kasse, prisme, cylinder, cylinderrør, pyramide, pyr</w:t>
            </w:r>
            <w:r w:rsidR="00E66861" w:rsidRPr="00E66861">
              <w:rPr>
                <w:rFonts w:ascii="Times New Roman" w:hAnsi="Times New Roman"/>
                <w:sz w:val="20"/>
                <w:szCs w:val="20"/>
              </w:rPr>
              <w:t>a</w:t>
            </w:r>
            <w:r w:rsidR="00E66861" w:rsidRPr="00E66861">
              <w:rPr>
                <w:rFonts w:ascii="Times New Roman" w:hAnsi="Times New Roman"/>
                <w:sz w:val="20"/>
                <w:szCs w:val="20"/>
              </w:rPr>
              <w:t>midestub, kegle, keglestub, kugle, kugleafsnit og kugleudsnit.</w:t>
            </w:r>
          </w:p>
          <w:p w:rsidR="00A044C4" w:rsidRDefault="00E66861" w:rsidP="009E0D9A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861">
              <w:rPr>
                <w:rFonts w:ascii="Times New Roman" w:hAnsi="Times New Roman"/>
                <w:sz w:val="20"/>
                <w:szCs w:val="20"/>
              </w:rPr>
              <w:t>– Redegørelse for massefylde, samt bestemmelse aflegemes vægt udfra rumfang og massefylde.</w:t>
            </w:r>
          </w:p>
          <w:p w:rsidR="008B76BA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6BA" w:rsidRPr="003C2F9E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8B76BA" w:rsidRDefault="008B76BA" w:rsidP="009E0D9A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Symbol- og formalismekompetence</w:t>
            </w:r>
          </w:p>
          <w:p w:rsidR="008B76BA" w:rsidRPr="00E66861" w:rsidRDefault="008B76BA" w:rsidP="009E0D9A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Hjælpemiddelkompetence</w:t>
            </w:r>
          </w:p>
        </w:tc>
      </w:tr>
      <w:tr w:rsidR="00A044C4" w:rsidRPr="003C2F9E" w:rsidTr="009C3562">
        <w:trPr>
          <w:trHeight w:val="733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A044C4" w:rsidRPr="002211C8" w:rsidRDefault="002211C8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</w:tc>
      </w:tr>
      <w:tr w:rsidR="00DD7438" w:rsidRPr="003C2F9E" w:rsidTr="009C3562">
        <w:trPr>
          <w:trHeight w:val="26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438" w:rsidRPr="003C2F9E" w:rsidRDefault="00DD7438" w:rsidP="009C356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38" w:rsidRPr="003C2F9E" w:rsidRDefault="00DD7438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Kapitel 7, p. 173-187</w:t>
            </w:r>
          </w:p>
        </w:tc>
      </w:tr>
      <w:tr w:rsidR="00DD7438" w:rsidRPr="003C2F9E" w:rsidTr="009C3562">
        <w:trPr>
          <w:trHeight w:val="23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438" w:rsidRPr="003C2F9E" w:rsidRDefault="00DD7438" w:rsidP="009C356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38" w:rsidRPr="003C2F9E" w:rsidRDefault="00DD7438" w:rsidP="008F2DFC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D321E8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8B76BA" w:rsidRDefault="00A044C4" w:rsidP="00A044C4">
      <w:pPr>
        <w:rPr>
          <w:rFonts w:ascii="Times New Roman" w:hAnsi="Times New Roman"/>
          <w:b/>
          <w:sz w:val="28"/>
          <w:szCs w:val="28"/>
        </w:rPr>
      </w:pPr>
      <w:r w:rsidRPr="003C2F9E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07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Analytisk plangeometri, linier mv. i koordinatsystemet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3C2F9E" w:rsidRDefault="008B76BA" w:rsidP="009E0D9A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…at kunne relatere til de tidligere gennemgåede emner. og forstå sammenhæ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gen, når tingene placeres i planen (koordinatsystemet).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Grundlæggende forståelse for analytisk plangeometri.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Analytisk beskrivelse af geometriske figurer i et kartesisk koordinatsystem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Liniens ligning og afstandsformel.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Skæring mellem linier.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Vinkler mellem linier – herunder parallelle og vinkelrette linier.</w:t>
            </w:r>
          </w:p>
          <w:p w:rsidR="00A044C4" w:rsidRPr="00A044C4" w:rsidRDefault="00A044C4" w:rsidP="009E0D9A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4C4">
              <w:rPr>
                <w:rFonts w:ascii="Times New Roman" w:hAnsi="Times New Roman"/>
                <w:color w:val="000000"/>
                <w:sz w:val="20"/>
                <w:szCs w:val="20"/>
              </w:rPr>
              <w:t>Cirklen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7C" w:rsidRDefault="00D2167C" w:rsidP="00D216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Marts-maj</w:t>
            </w:r>
            <w:r w:rsidR="00C94FBC">
              <w:rPr>
                <w:rFonts w:ascii="Times New Roman" w:hAnsi="Times New Roman"/>
                <w:sz w:val="20"/>
                <w:szCs w:val="20"/>
              </w:rPr>
              <w:t>,</w:t>
            </w:r>
            <w:r w:rsidR="002211C8">
              <w:rPr>
                <w:rFonts w:ascii="Times New Roman" w:hAnsi="Times New Roman"/>
                <w:sz w:val="20"/>
                <w:szCs w:val="20"/>
              </w:rPr>
              <w:t xml:space="preserve"> 1.år</w:t>
            </w:r>
            <w:r w:rsidR="00C94FB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A044C4" w:rsidRPr="003C2F9E" w:rsidRDefault="00D2167C" w:rsidP="00D216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7C" w:rsidRPr="00D2167C" w:rsidRDefault="00D2167C" w:rsidP="00D2167C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2167C">
              <w:rPr>
                <w:rFonts w:ascii="Times New Roman" w:hAnsi="Times New Roman"/>
                <w:sz w:val="20"/>
                <w:szCs w:val="20"/>
                <w:u w:val="single"/>
              </w:rPr>
              <w:t>Kernestof:</w:t>
            </w:r>
          </w:p>
          <w:p w:rsidR="00D2167C" w:rsidRPr="00D2167C" w:rsidRDefault="00A16CFB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7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Afstandsformlen, midpunkt på linjestykke,arealberegning i planet.</w:t>
            </w:r>
          </w:p>
          <w:p w:rsidR="00D2167C" w:rsidRPr="00D2167C" w:rsidRDefault="00A16CFB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7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Analytisk beskrivelse af linjer i planet (linjens ligning,</w:t>
            </w:r>
            <w:r w:rsidR="00D2167C"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skæring mellem linjer, stigningstal, vinkel mellem</w:t>
            </w:r>
            <w:r w:rsidR="00D2167C"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linjer, parallelle linjer, vinkelrette linjer.)</w:t>
            </w:r>
          </w:p>
          <w:p w:rsidR="00D2167C" w:rsidRPr="00D2167C" w:rsidRDefault="00A16CFB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7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Analytisk beskrivelse af cirklens ligning( sammenhæng</w:t>
            </w:r>
            <w:r w:rsidR="00D2167C"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mellem cirklens ce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n</w:t>
            </w:r>
            <w:r w:rsidR="00D2167C" w:rsidRPr="00D2167C">
              <w:rPr>
                <w:rFonts w:ascii="Times New Roman" w:hAnsi="Times New Roman"/>
                <w:sz w:val="20"/>
                <w:szCs w:val="20"/>
              </w:rPr>
              <w:t>trum og punkt på cirklens periferi).</w:t>
            </w:r>
          </w:p>
          <w:p w:rsidR="00A044C4" w:rsidRPr="008B76BA" w:rsidRDefault="00D2167C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167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 xml:space="preserve">Benytte </w:t>
            </w:r>
            <w:r w:rsidR="002211C8">
              <w:rPr>
                <w:rFonts w:ascii="Times New Roman" w:hAnsi="Times New Roman"/>
                <w:sz w:val="20"/>
                <w:szCs w:val="20"/>
              </w:rPr>
              <w:t xml:space="preserve">Graph og </w:t>
            </w:r>
            <w:r w:rsidR="007A4C3D">
              <w:rPr>
                <w:rFonts w:ascii="Times New Roman" w:hAnsi="Times New Roman"/>
                <w:sz w:val="20"/>
                <w:szCs w:val="20"/>
              </w:rPr>
              <w:t>G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>eo</w:t>
            </w:r>
            <w:r w:rsidR="007A4C3D">
              <w:rPr>
                <w:rFonts w:ascii="Times New Roman" w:hAnsi="Times New Roman"/>
                <w:sz w:val="20"/>
                <w:szCs w:val="20"/>
              </w:rPr>
              <w:t>G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>ebra til bestemmelse af skæring</w:t>
            </w:r>
            <w:r w:rsidR="008B76BA" w:rsidRPr="008B7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>mellem linjer og sk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>æ</w:t>
            </w:r>
            <w:r w:rsidRPr="00D2167C">
              <w:rPr>
                <w:rFonts w:ascii="Times New Roman" w:hAnsi="Times New Roman"/>
                <w:sz w:val="20"/>
                <w:szCs w:val="20"/>
              </w:rPr>
              <w:t>ring mellem linjer og cirkler.</w:t>
            </w:r>
          </w:p>
          <w:p w:rsidR="008B76BA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6BA" w:rsidRPr="003C2F9E" w:rsidRDefault="008B76BA" w:rsidP="008B76B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8B76BA" w:rsidRDefault="008B76BA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8B76BA" w:rsidRDefault="008B76BA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Symbol- og formalismekompetence</w:t>
            </w:r>
          </w:p>
          <w:p w:rsidR="008B76BA" w:rsidRPr="008B76BA" w:rsidRDefault="008B76BA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Hjælpemiddelkompetence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8" w:rsidRPr="003C2F9E" w:rsidRDefault="002211C8" w:rsidP="002211C8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7E1836" w:rsidRDefault="00A044C4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6BA">
              <w:rPr>
                <w:rFonts w:ascii="Times New Roman" w:hAnsi="Times New Roman"/>
                <w:sz w:val="20"/>
                <w:szCs w:val="20"/>
              </w:rPr>
              <w:t>Klasseundervisning</w:t>
            </w:r>
          </w:p>
          <w:p w:rsidR="007E1836" w:rsidRDefault="007E1836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044C4"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 w:rsidR="008B76BA">
              <w:rPr>
                <w:rFonts w:ascii="Times New Roman" w:hAnsi="Times New Roman"/>
                <w:sz w:val="20"/>
                <w:szCs w:val="20"/>
              </w:rPr>
              <w:t>efter behov.</w:t>
            </w:r>
          </w:p>
          <w:p w:rsidR="00A044C4" w:rsidRPr="008B76BA" w:rsidRDefault="008B76BA" w:rsidP="009E0D9A">
            <w:pPr>
              <w:numPr>
                <w:ilvl w:val="0"/>
                <w:numId w:val="53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Brug af grafregner</w:t>
            </w:r>
            <w:r w:rsidR="002211C8">
              <w:rPr>
                <w:rFonts w:ascii="Times New Roman" w:hAnsi="Times New Roman"/>
                <w:sz w:val="20"/>
                <w:szCs w:val="20"/>
              </w:rPr>
              <w:t>, Graph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og GeoGebra.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D2167C" w:rsidP="009E0D9A">
            <w:pPr>
              <w:numPr>
                <w:ilvl w:val="0"/>
                <w:numId w:val="3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Kapitel 8, p. 189-213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Rapport: ”Gravhøjen”</w:t>
            </w:r>
          </w:p>
          <w:p w:rsidR="00A044C4" w:rsidRPr="003C2F9E" w:rsidRDefault="00A044C4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D321E8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A044C4" w:rsidP="00A044C4">
      <w:pPr>
        <w:rPr>
          <w:rFonts w:ascii="Times New Roman" w:hAnsi="Times New Roman"/>
        </w:rPr>
      </w:pPr>
      <w:r w:rsidRPr="003C2F9E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08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Funktioner</w:t>
            </w:r>
          </w:p>
        </w:tc>
      </w:tr>
      <w:tr w:rsidR="00A044C4" w:rsidRPr="003C2F9E" w:rsidTr="00A16CFB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Default="00A16CFB" w:rsidP="009E0D9A">
            <w:pPr>
              <w:numPr>
                <w:ilvl w:val="0"/>
                <w:numId w:val="3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…indgående kendskab til funktionsbegrebet</w:t>
            </w:r>
          </w:p>
          <w:p w:rsidR="00A16CFB" w:rsidRDefault="00A16CFB" w:rsidP="009E0D9A">
            <w:pPr>
              <w:numPr>
                <w:ilvl w:val="0"/>
                <w:numId w:val="3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…evnen til at bestemme en forskrift</w:t>
            </w:r>
          </w:p>
          <w:p w:rsidR="00A16CFB" w:rsidRPr="003C2F9E" w:rsidRDefault="00A16CFB" w:rsidP="009E0D9A">
            <w:pPr>
              <w:numPr>
                <w:ilvl w:val="0"/>
                <w:numId w:val="31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…evnen til at løse en ligning – analytisk, grafisk og vha. CAS</w:t>
            </w:r>
          </w:p>
        </w:tc>
      </w:tr>
      <w:tr w:rsidR="00A044C4" w:rsidRPr="003C2F9E" w:rsidTr="00253835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Introduktion af f(x)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Regneforskrift, graf, tabel </w:t>
            </w:r>
            <w:r>
              <w:rPr>
                <w:rFonts w:ascii="Times New Roman" w:hAnsi="Times New Roman"/>
                <w:sz w:val="20"/>
                <w:szCs w:val="20"/>
              </w:rPr>
              <w:t>, b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estemmelse af forskrift for en funktion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Definitions- og værdimængde, Dm</w:t>
            </w:r>
            <w:r>
              <w:rPr>
                <w:rFonts w:ascii="Times New Roman" w:hAnsi="Times New Roman"/>
                <w:sz w:val="20"/>
                <w:szCs w:val="20"/>
              </w:rPr>
              <w:t>(f) og Vm(f)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Monotoniforhold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Lokale og globale ekstremumspunkter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Den rette linie, fortsat, beregning ud fra to punkter og ud fra punkt og hældning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Potensfunktion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2.gradsfunktionen/parablen (rødder, grafisk løsning), f(x) = ax</w:t>
            </w:r>
            <w:r w:rsidRPr="00A77DD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A77DD8">
              <w:rPr>
                <w:rFonts w:ascii="Times New Roman" w:hAnsi="Times New Roman"/>
                <w:sz w:val="20"/>
                <w:szCs w:val="20"/>
              </w:rPr>
              <w:t xml:space="preserve"> + bx + c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Stykkevist definerede funktioner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Sammensatte funktioner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f</w:t>
            </w:r>
            <w:r w:rsidRPr="003C2F9E">
              <w:rPr>
                <w:rFonts w:ascii="Times New Roman" w:hAnsi="Times New Roman"/>
                <w:sz w:val="20"/>
                <w:szCs w:val="20"/>
                <w:vertAlign w:val="subscript"/>
              </w:rPr>
              <w:sym w:font="Symbol" w:char="F0B0"/>
            </w:r>
            <w:r w:rsidRPr="003C2F9E">
              <w:rPr>
                <w:rFonts w:ascii="Times New Roman" w:hAnsi="Times New Roman"/>
                <w:sz w:val="20"/>
                <w:szCs w:val="20"/>
              </w:rPr>
              <w:t>g(x)</w:t>
            </w: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Omvendte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(Inverse)</w:t>
            </w:r>
            <w:r w:rsidRPr="00A77DD8">
              <w:rPr>
                <w:rFonts w:ascii="Times New Roman" w:hAnsi="Times New Roman"/>
                <w:sz w:val="20"/>
                <w:szCs w:val="20"/>
              </w:rPr>
              <w:t xml:space="preserve"> funktioner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7DD8">
              <w:rPr>
                <w:rFonts w:ascii="Times New Roman" w:hAnsi="Times New Roman"/>
                <w:sz w:val="20"/>
                <w:szCs w:val="20"/>
              </w:rPr>
              <w:t xml:space="preserve"> f</w:t>
            </w:r>
            <w:r w:rsidRPr="00A77DD8">
              <w:rPr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  <w:r w:rsidRPr="00A77DD8">
              <w:rPr>
                <w:rFonts w:ascii="Times New Roman" w:hAnsi="Times New Roman"/>
                <w:sz w:val="20"/>
                <w:szCs w:val="20"/>
              </w:rPr>
              <w:t>(x)</w:t>
            </w:r>
          </w:p>
          <w:p w:rsidR="00A044C4" w:rsidRPr="00A77DD8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A77DD8" w:rsidRDefault="00A044C4" w:rsidP="009E0D9A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DD8">
              <w:rPr>
                <w:rFonts w:ascii="Times New Roman" w:hAnsi="Times New Roman"/>
                <w:sz w:val="20"/>
                <w:szCs w:val="20"/>
              </w:rPr>
              <w:t>Andre funktioner (hyperbel, kvadratrod, potensfunktioner af n’te orden)</w:t>
            </w:r>
          </w:p>
        </w:tc>
      </w:tr>
      <w:tr w:rsidR="00A044C4" w:rsidRPr="003C2F9E" w:rsidTr="00253835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835" w:rsidRDefault="00253835" w:rsidP="00253835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September-oktober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11C8">
              <w:rPr>
                <w:rFonts w:ascii="Times New Roman" w:hAnsi="Times New Roman"/>
                <w:sz w:val="20"/>
                <w:szCs w:val="20"/>
              </w:rPr>
              <w:t>.år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2211C8">
              <w:rPr>
                <w:rFonts w:ascii="Times New Roman" w:hAnsi="Times New Roman"/>
                <w:sz w:val="20"/>
                <w:szCs w:val="20"/>
              </w:rPr>
              <w:t>12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lektione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</w:p>
          <w:p w:rsidR="00A044C4" w:rsidRPr="003C2F9E" w:rsidRDefault="00253835" w:rsidP="00253835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(Alle lektionstal angives som bedste tilnærmelse, idet der ikke er taget højde for aflysni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ger af timer, samt repetition af emnet i senere forløb).</w:t>
            </w:r>
          </w:p>
        </w:tc>
      </w:tr>
      <w:tr w:rsidR="00A044C4" w:rsidRPr="003C2F9E" w:rsidTr="00A16CFB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CFB" w:rsidRPr="003C2F9E" w:rsidRDefault="00A16CFB" w:rsidP="00A16CFB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Kernestof:</w:t>
            </w:r>
          </w:p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Særfaglige mål: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Eleven skal:</w:t>
            </w:r>
          </w:p>
          <w:p w:rsidR="00A044C4" w:rsidRPr="003C2F9E" w:rsidRDefault="00A044C4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…kunne opstille formler og funktionsudtryk ud fra en ikke-matematisk beskr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i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velse af problemer med variabelsammenhænge samt løse disse matematiske pr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o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blemer og fortolke resultaterne</w:t>
            </w:r>
          </w:p>
          <w:p w:rsidR="00A044C4" w:rsidRPr="003C2F9E" w:rsidRDefault="00A044C4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…opnå fortrolighed med matematisk tankegang og ræsonnement</w:t>
            </w:r>
          </w:p>
          <w:p w:rsidR="00A044C4" w:rsidRPr="003C2F9E" w:rsidRDefault="00A044C4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…kunne analysere konkrete teoretiske og praktiske problemstillinger primært inden for teknik og naturvidenskab, opstille en matematisk model for problemet, løse det matematiske problem, dokumentere samt tolke løsningen praktisk, he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>r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under gøre rede for modellens evt. begrænsninger og dens validitet </w:t>
            </w:r>
          </w:p>
          <w:p w:rsidR="00A044C4" w:rsidRDefault="00A044C4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…kunne formulere sig i og skifte mellem det matematiske symbolsprog og det da</w:t>
            </w:r>
            <w:r>
              <w:rPr>
                <w:rFonts w:ascii="Times New Roman" w:hAnsi="Times New Roman"/>
                <w:sz w:val="20"/>
                <w:szCs w:val="20"/>
              </w:rPr>
              <w:t>glige skrevne eller talte sprog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…</w:t>
            </w:r>
            <w:r w:rsidRPr="00A77DD8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kunne anvende matematikken til at omskrive et matematisk problem til et funktionsudtryk </w:t>
            </w:r>
          </w:p>
          <w:p w:rsidR="00A16CFB" w:rsidRDefault="00A16CFB" w:rsidP="00A16CFB">
            <w:pPr>
              <w:pStyle w:val="Listeafsni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  <w:p w:rsidR="00A16CFB" w:rsidRPr="003C2F9E" w:rsidRDefault="00A16CFB" w:rsidP="00A16CFB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Tankegangskompetence</w:t>
            </w:r>
          </w:p>
          <w:p w:rsid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Problembehandlingskompetence</w:t>
            </w:r>
          </w:p>
          <w:p w:rsid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Modelleringskompetance</w:t>
            </w:r>
          </w:p>
          <w:p w:rsid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Ræsonnementskompetence </w:t>
            </w:r>
          </w:p>
          <w:p w:rsid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A16CFB" w:rsidRDefault="00A16CFB" w:rsidP="009E0D9A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Symbol- og formalismekompetence</w:t>
            </w:r>
          </w:p>
          <w:p w:rsidR="00A16CFB" w:rsidRPr="00A16CFB" w:rsidRDefault="00A16CFB" w:rsidP="009E0D9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Hjælpemiddelkompetence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Arbejdsformer:</w:t>
            </w:r>
          </w:p>
          <w:p w:rsidR="00A044C4" w:rsidRPr="003C2F9E" w:rsidRDefault="00A044C4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 xml:space="preserve">Klasseundervisning </w:t>
            </w:r>
          </w:p>
          <w:p w:rsidR="002211C8" w:rsidRDefault="007E1836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76BA">
              <w:rPr>
                <w:rFonts w:ascii="Times New Roman" w:hAnsi="Times New Roman"/>
                <w:sz w:val="20"/>
                <w:szCs w:val="20"/>
              </w:rPr>
              <w:t xml:space="preserve">kriftligt arbejde (opgaveløsning) – enkeltvis og gruppevis samt lektiecafé, idet vægten er lagt på, at eleverne skal arbejde mest muligt selv, og kan få hjælp </w:t>
            </w:r>
            <w:r>
              <w:rPr>
                <w:rFonts w:ascii="Times New Roman" w:hAnsi="Times New Roman"/>
                <w:sz w:val="20"/>
                <w:szCs w:val="20"/>
              </w:rPr>
              <w:t>efter behov.</w:t>
            </w:r>
            <w:r w:rsidR="002211C8" w:rsidRPr="003C2F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44C4" w:rsidRPr="002211C8" w:rsidRDefault="002211C8" w:rsidP="009E0D9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Anvendelse af fagprogrammer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253835" w:rsidP="009E0D9A">
            <w:pPr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”Teknisk Matematik”, P. Madsen, Erhvervsskolernes Forlag, 2000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Kapitel 10, p. 257-285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253835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253835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253835" w:rsidRDefault="00253835" w:rsidP="007E18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835">
              <w:rPr>
                <w:rFonts w:ascii="Times New Roman" w:hAnsi="Times New Roman"/>
                <w:sz w:val="20"/>
                <w:szCs w:val="20"/>
              </w:rPr>
              <w:t>Mindre afleveringer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D321E8" w:rsidP="00A044C4">
      <w:pPr>
        <w:rPr>
          <w:rFonts w:ascii="Times New Roman" w:hAnsi="Times New Roman"/>
          <w:color w:val="4F81BD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  <w:r w:rsidRPr="003C2F9E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Titel 09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Bevisførelse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Pr="00253835" w:rsidRDefault="00253835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253835">
              <w:rPr>
                <w:rFonts w:ascii="Times New Roman" w:hAnsi="Times New Roman"/>
                <w:sz w:val="20"/>
                <w:szCs w:val="20"/>
                <w:lang w:eastAsia="da-DK"/>
              </w:rPr>
              <w:t>…a</w:t>
            </w:r>
            <w:r w:rsidR="00A044C4" w:rsidRPr="00253835">
              <w:rPr>
                <w:rFonts w:ascii="Times New Roman" w:hAnsi="Times New Roman"/>
                <w:sz w:val="20"/>
                <w:szCs w:val="20"/>
                <w:lang w:eastAsia="da-DK"/>
              </w:rPr>
              <w:t>t uddybe og konsolidere elevens fortrolighed med m</w:t>
            </w:r>
            <w:r w:rsidRPr="00253835">
              <w:rPr>
                <w:rFonts w:ascii="Times New Roman" w:hAnsi="Times New Roman"/>
                <w:sz w:val="20"/>
                <w:szCs w:val="20"/>
                <w:lang w:eastAsia="da-DK"/>
              </w:rPr>
              <w:t>atematisk tanke</w:t>
            </w:r>
            <w:r w:rsidR="00A044C4" w:rsidRPr="00253835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gang og ræsonnement </w:t>
            </w:r>
          </w:p>
          <w:p w:rsidR="00A044C4" w:rsidRPr="003C2F9E" w:rsidRDefault="00253835" w:rsidP="009E0D9A">
            <w:pPr>
              <w:pStyle w:val="Listeafsnit"/>
              <w:numPr>
                <w:ilvl w:val="0"/>
                <w:numId w:val="5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…a</w:t>
            </w:r>
            <w:r w:rsidR="00A044C4"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t opnå større tryghed og sikkerhed når eleven udtrykker sig mundtligt o</w:t>
            </w:r>
            <w:r w:rsidR="00A044C4"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m</w:t>
            </w:r>
            <w:r w:rsidR="00A044C4"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kring matematik.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3C2F9E" w:rsidRDefault="00A044C4" w:rsidP="009E0D9A">
            <w:pPr>
              <w:pStyle w:val="Sidehoved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Træning i mundtlig fremførelse af et matematisk bevis, med korrekt forklaring og opskrivning.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pStyle w:val="Sidehoved"/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Løbende</w:t>
            </w:r>
            <w:r w:rsidR="008B76BA">
              <w:rPr>
                <w:rFonts w:ascii="Times New Roman" w:hAnsi="Times New Roman"/>
                <w:sz w:val="20"/>
                <w:szCs w:val="20"/>
              </w:rPr>
              <w:t xml:space="preserve"> gennem alle tre år.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Særfaglige mål:</w:t>
            </w:r>
            <w:r w:rsidRPr="003C2F9E">
              <w:rPr>
                <w:rFonts w:ascii="Times New Roman" w:hAnsi="Times New Roman"/>
                <w:sz w:val="20"/>
                <w:szCs w:val="20"/>
              </w:rPr>
              <w:t xml:space="preserve"> Eleven skal:</w:t>
            </w:r>
          </w:p>
          <w:p w:rsidR="00A044C4" w:rsidRPr="003C2F9E" w:rsidRDefault="00253835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>opnå fortrolighed med matematisk tankegang og ræsonnement</w:t>
            </w:r>
          </w:p>
          <w:p w:rsidR="00A044C4" w:rsidRPr="003C2F9E" w:rsidRDefault="00253835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="00A044C4" w:rsidRPr="003C2F9E">
              <w:rPr>
                <w:rFonts w:ascii="Times New Roman" w:hAnsi="Times New Roman"/>
                <w:sz w:val="20"/>
                <w:szCs w:val="20"/>
              </w:rPr>
              <w:t xml:space="preserve">kunne formulere sig i og skifte mellem det matematiske symbolsprog og det daglige skrevne eller talte sprog. Hver elev gav fremlæggelse. </w:t>
            </w:r>
          </w:p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Tankegangskompetence </w:t>
            </w:r>
          </w:p>
          <w:p w:rsidR="00A044C4" w:rsidRDefault="008B76BA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Ræsonnementskompetence</w:t>
            </w:r>
          </w:p>
          <w:p w:rsidR="008B76BA" w:rsidRPr="003C2F9E" w:rsidRDefault="008B76BA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Kommunikationskompetence 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 xml:space="preserve">Væsentligste </w:t>
            </w:r>
            <w:r w:rsidRPr="003C2F9E">
              <w:rPr>
                <w:rFonts w:ascii="Times New Roman" w:hAnsi="Times New Roman"/>
                <w:b/>
              </w:rPr>
              <w:br/>
              <w:t>arbejdsformer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GB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  <w:lang w:val="en-GB"/>
              </w:rPr>
              <w:t>Arbejdsformer: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Klasseundervisning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val="en-GB"/>
              </w:rPr>
              <w:t>Fremlæggelse for klassen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</w:rPr>
              <w:t>”</w:t>
            </w: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 xml:space="preserve">Teknisk Matematik”, P. Madsen, Erhvervsskolernes Forlag, 2000  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”Teknisk Matematik 3”, P. Madsen, Erhvervsskolernes Forlag, 1997</w:t>
            </w:r>
          </w:p>
          <w:p w:rsidR="00A044C4" w:rsidRPr="003C2F9E" w:rsidRDefault="00A044C4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”Mat. B1”, S. Antonius, P. Bregendal m.fl., Systime, 2. udg., 1. oplag 2002</w:t>
            </w: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br/>
              <w:t xml:space="preserve"> (Uddrag)</w:t>
            </w:r>
          </w:p>
          <w:p w:rsidR="00A044C4" w:rsidRDefault="00A044C4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t>”Mat. B2”, S. Antonius, P. Bregendal m.fl., Systime, 1. udg., 2. oplag 2001</w:t>
            </w:r>
            <w:r w:rsidRPr="003C2F9E">
              <w:rPr>
                <w:rFonts w:ascii="Times New Roman" w:hAnsi="Times New Roman"/>
                <w:sz w:val="20"/>
                <w:szCs w:val="20"/>
                <w:lang w:eastAsia="da-DK"/>
              </w:rPr>
              <w:br/>
              <w:t>(Uddrag)</w:t>
            </w:r>
          </w:p>
          <w:p w:rsidR="00D64335" w:rsidRPr="003C2F9E" w:rsidRDefault="00D64335" w:rsidP="009E0D9A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”Matematiske beviser”, MIM</w:t>
            </w:r>
          </w:p>
        </w:tc>
      </w:tr>
      <w:tr w:rsidR="00A044C4" w:rsidRPr="003C2F9E" w:rsidTr="008B76BA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lang w:val="en-GB"/>
              </w:rPr>
              <w:t>Mundtlige fremlæggelser ved tavlen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D321E8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rPr>
          <w:rFonts w:ascii="Times New Roman" w:hAnsi="Times New Roman"/>
        </w:rPr>
      </w:pPr>
      <w:r w:rsidRPr="003C2F9E">
        <w:rPr>
          <w:rFonts w:ascii="Times New Roman" w:hAnsi="Times New Roman"/>
        </w:rPr>
        <w:br w:type="page"/>
      </w: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5"/>
        <w:gridCol w:w="7442"/>
      </w:tblGrid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D4143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Titel </w:t>
            </w:r>
            <w:r w:rsidR="004850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4143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9F626A" w:rsidRDefault="00A044C4" w:rsidP="009C356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C2F9E">
              <w:rPr>
                <w:rFonts w:ascii="Times New Roman" w:hAnsi="Times New Roman"/>
                <w:b/>
                <w:sz w:val="28"/>
                <w:szCs w:val="28"/>
              </w:rPr>
              <w:t>Introduktion til CAS (MathCAD, GeoGebra og Graph)</w:t>
            </w:r>
            <w:r w:rsidR="009F626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9F626A">
              <w:rPr>
                <w:rFonts w:ascii="Times New Roman" w:hAnsi="Times New Roman"/>
                <w:sz w:val="28"/>
                <w:szCs w:val="28"/>
              </w:rPr>
              <w:t>Særfagligt samt (SO)</w:t>
            </w:r>
          </w:p>
        </w:tc>
      </w:tr>
      <w:tr w:rsidR="00A044C4" w:rsidRPr="003C2F9E" w:rsidTr="004B31F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Mål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>Eleverne skal opnå:</w:t>
            </w:r>
          </w:p>
          <w:p w:rsidR="00A044C4" w:rsidRDefault="004B31F2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…kendskab til forskellige programmer (software og/eller lommeregnere).</w:t>
            </w:r>
          </w:p>
          <w:p w:rsidR="004B31F2" w:rsidRPr="003C2F9E" w:rsidRDefault="004B31F2" w:rsidP="009C356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…viden om, hvilken type software, som bedst kan hjælpe med at løse en given opgave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960F81" w:rsidRDefault="00A044C4" w:rsidP="009C3562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F81">
              <w:rPr>
                <w:rFonts w:ascii="Times New Roman" w:hAnsi="Times New Roman"/>
                <w:sz w:val="20"/>
                <w:szCs w:val="20"/>
                <w:u w:val="single"/>
              </w:rPr>
              <w:t>Anvendt kernestof fra faget:</w:t>
            </w:r>
          </w:p>
          <w:p w:rsidR="00A044C4" w:rsidRPr="00204844" w:rsidRDefault="00A044C4" w:rsidP="009E0D9A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204844">
              <w:rPr>
                <w:rFonts w:ascii="Times New Roman" w:hAnsi="Times New Roman"/>
                <w:sz w:val="20"/>
              </w:rPr>
              <w:t>Introduktion til CAS-beregninger i MathCad, Graph og i Geo</w:t>
            </w:r>
            <w:r>
              <w:rPr>
                <w:rFonts w:ascii="Times New Roman" w:hAnsi="Times New Roman"/>
                <w:sz w:val="20"/>
              </w:rPr>
              <w:t>G</w:t>
            </w:r>
            <w:r w:rsidRPr="00204844">
              <w:rPr>
                <w:rFonts w:ascii="Times New Roman" w:hAnsi="Times New Roman"/>
                <w:sz w:val="20"/>
              </w:rPr>
              <w:t xml:space="preserve">ebra </w:t>
            </w:r>
          </w:p>
          <w:p w:rsidR="00A044C4" w:rsidRPr="00204844" w:rsidRDefault="00A044C4" w:rsidP="009E0D9A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204844">
              <w:rPr>
                <w:rFonts w:ascii="Times New Roman" w:hAnsi="Times New Roman"/>
                <w:sz w:val="20"/>
              </w:rPr>
              <w:t>Ligningsløsning</w:t>
            </w:r>
          </w:p>
          <w:p w:rsidR="00A044C4" w:rsidRPr="00204844" w:rsidRDefault="00A044C4" w:rsidP="009E0D9A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204844">
              <w:rPr>
                <w:rFonts w:ascii="Times New Roman" w:hAnsi="Times New Roman"/>
                <w:sz w:val="20"/>
              </w:rPr>
              <w:t>Funktioner</w:t>
            </w:r>
          </w:p>
          <w:p w:rsidR="00A044C4" w:rsidRPr="00204844" w:rsidRDefault="00A044C4" w:rsidP="009E0D9A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204844">
              <w:rPr>
                <w:rFonts w:ascii="Times New Roman" w:hAnsi="Times New Roman"/>
                <w:sz w:val="20"/>
              </w:rPr>
              <w:t>Grafisk afbildning af funktioner</w:t>
            </w:r>
          </w:p>
        </w:tc>
      </w:tr>
      <w:tr w:rsidR="00A044C4" w:rsidRPr="003C2F9E" w:rsidTr="009C356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Omfang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4" w:rsidRPr="003C2F9E" w:rsidRDefault="00A044C4" w:rsidP="009C3562">
            <w:pPr>
              <w:pStyle w:val="Sidehoved"/>
              <w:tabs>
                <w:tab w:val="clear" w:pos="4819"/>
                <w:tab w:val="clear" w:pos="96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20"/>
              </w:rPr>
              <w:t>Løbende</w:t>
            </w:r>
            <w:r w:rsidR="00033A3F">
              <w:rPr>
                <w:rFonts w:ascii="Times New Roman" w:hAnsi="Times New Roman"/>
                <w:sz w:val="20"/>
              </w:rPr>
              <w:t xml:space="preserve"> (2x4 timer SO)</w:t>
            </w:r>
          </w:p>
        </w:tc>
      </w:tr>
      <w:tr w:rsidR="00A044C4" w:rsidRPr="003C2F9E" w:rsidTr="00656FC8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C2F9E">
              <w:rPr>
                <w:rFonts w:ascii="Times New Roman" w:hAnsi="Times New Roman"/>
                <w:sz w:val="20"/>
                <w:u w:val="single"/>
              </w:rPr>
              <w:t>Særfaglige mål:</w:t>
            </w:r>
            <w:r w:rsidRPr="003C2F9E">
              <w:rPr>
                <w:rFonts w:ascii="Times New Roman" w:hAnsi="Times New Roman"/>
                <w:sz w:val="20"/>
              </w:rPr>
              <w:t xml:space="preserve"> Eleven skal:</w:t>
            </w:r>
          </w:p>
          <w:p w:rsidR="00A044C4" w:rsidRPr="003C2F9E" w:rsidRDefault="00A044C4" w:rsidP="009E0D9A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3C2F9E">
              <w:rPr>
                <w:rFonts w:ascii="Times New Roman" w:hAnsi="Times New Roman"/>
                <w:sz w:val="20"/>
              </w:rPr>
              <w:t>…være i stand til at lave, differentiere, integrere, løse og tegne funktioner.</w:t>
            </w:r>
          </w:p>
          <w:p w:rsidR="00A044C4" w:rsidRPr="003C2F9E" w:rsidRDefault="00A044C4" w:rsidP="009E0D9A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3C2F9E">
              <w:rPr>
                <w:rFonts w:ascii="Times New Roman" w:hAnsi="Times New Roman"/>
                <w:sz w:val="20"/>
              </w:rPr>
              <w:t>…kunne udpege og vælge det rette program til en bestemt opgave.</w:t>
            </w:r>
          </w:p>
        </w:tc>
      </w:tr>
      <w:tr w:rsidR="00A044C4" w:rsidRPr="003C2F9E" w:rsidTr="004B31F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Væsentligste arbejd</w:t>
            </w:r>
            <w:r w:rsidRPr="003C2F9E">
              <w:rPr>
                <w:rFonts w:ascii="Times New Roman" w:hAnsi="Times New Roman"/>
                <w:b/>
              </w:rPr>
              <w:t>s</w:t>
            </w:r>
            <w:r w:rsidRPr="003C2F9E">
              <w:rPr>
                <w:rFonts w:ascii="Times New Roman" w:hAnsi="Times New Roman"/>
                <w:b/>
              </w:rPr>
              <w:t>former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4" w:rsidRPr="003C2F9E" w:rsidRDefault="00A044C4" w:rsidP="009C3562">
            <w:pPr>
              <w:spacing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u w:val="single"/>
              </w:rPr>
              <w:t>Arbejdsformer:</w:t>
            </w:r>
          </w:p>
          <w:p w:rsidR="00A044C4" w:rsidRPr="003C2F9E" w:rsidRDefault="00A044C4" w:rsidP="009E0D9A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3C2F9E">
              <w:rPr>
                <w:rFonts w:ascii="Times New Roman" w:hAnsi="Times New Roman"/>
                <w:sz w:val="20"/>
              </w:rPr>
              <w:t xml:space="preserve">Klasseundervisning </w:t>
            </w:r>
          </w:p>
          <w:p w:rsidR="00A044C4" w:rsidRDefault="00A044C4" w:rsidP="009E0D9A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3C2F9E">
              <w:rPr>
                <w:rFonts w:ascii="Times New Roman" w:hAnsi="Times New Roman"/>
                <w:sz w:val="20"/>
              </w:rPr>
              <w:t>Individuelt arbejde</w:t>
            </w:r>
          </w:p>
          <w:p w:rsidR="00A044C4" w:rsidRDefault="00A044C4" w:rsidP="009E0D9A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Gruppearbejde</w:t>
            </w:r>
          </w:p>
          <w:p w:rsidR="008C2A0D" w:rsidRDefault="008C2A0D" w:rsidP="008C2A0D">
            <w:pPr>
              <w:pStyle w:val="Listeafsni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C2A0D" w:rsidRPr="003C2F9E" w:rsidRDefault="008C2A0D" w:rsidP="008C2A0D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F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Kompetencer: </w:t>
            </w:r>
          </w:p>
          <w:p w:rsidR="008C2A0D" w:rsidRDefault="008C2A0D" w:rsidP="009E0D9A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Repræsentationskompetence</w:t>
            </w:r>
          </w:p>
          <w:p w:rsidR="008C2A0D" w:rsidRDefault="008C2A0D" w:rsidP="009E0D9A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Symbol- og formalismekompetence</w:t>
            </w:r>
          </w:p>
          <w:p w:rsidR="00944AF3" w:rsidRDefault="00944AF3" w:rsidP="009E0D9A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Kommunikationskompetence</w:t>
            </w:r>
          </w:p>
          <w:p w:rsidR="00944AF3" w:rsidRPr="00944AF3" w:rsidRDefault="00944AF3" w:rsidP="009E0D9A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sz w:val="20"/>
                <w:szCs w:val="20"/>
                <w:lang w:eastAsia="da-DK"/>
              </w:rPr>
              <w:t>Hjælpemiddelkompetence</w:t>
            </w:r>
          </w:p>
        </w:tc>
      </w:tr>
      <w:tr w:rsidR="002419F1" w:rsidRPr="003C2F9E" w:rsidTr="004B31F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9F1" w:rsidRPr="003C2F9E" w:rsidRDefault="002419F1" w:rsidP="007E1836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Litteratur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9F1" w:rsidRPr="002419F1" w:rsidRDefault="00033A3F" w:rsidP="009E0D9A">
            <w:pPr>
              <w:pStyle w:val="Listeafsnit"/>
              <w:numPr>
                <w:ilvl w:val="0"/>
                <w:numId w:val="12"/>
              </w:num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F9E">
              <w:rPr>
                <w:rFonts w:ascii="Times New Roman" w:hAnsi="Times New Roman"/>
                <w:sz w:val="18"/>
                <w:szCs w:val="18"/>
              </w:rPr>
              <w:t>”MathCAD” Jens Erik Larsen</w:t>
            </w:r>
          </w:p>
        </w:tc>
      </w:tr>
      <w:tr w:rsidR="002419F1" w:rsidRPr="003C2F9E" w:rsidTr="004B31F2">
        <w:trPr>
          <w:trHeight w:val="30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9F1" w:rsidRPr="003C2F9E" w:rsidRDefault="002419F1" w:rsidP="007E1836">
            <w:pPr>
              <w:snapToGrid w:val="0"/>
              <w:rPr>
                <w:rFonts w:ascii="Times New Roman" w:hAnsi="Times New Roman"/>
                <w:b/>
              </w:rPr>
            </w:pPr>
            <w:r w:rsidRPr="003C2F9E">
              <w:rPr>
                <w:rFonts w:ascii="Times New Roman" w:hAnsi="Times New Roman"/>
                <w:b/>
              </w:rPr>
              <w:t>Produkter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1F2" w:rsidRPr="004B31F2" w:rsidRDefault="004B31F2" w:rsidP="00914141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B31F2">
              <w:rPr>
                <w:rFonts w:ascii="Times New Roman" w:hAnsi="Times New Roman"/>
                <w:sz w:val="20"/>
              </w:rPr>
              <w:t>Afleveringsopgave om Geogebra</w:t>
            </w:r>
          </w:p>
          <w:p w:rsidR="002419F1" w:rsidRPr="003C2F9E" w:rsidRDefault="004B31F2" w:rsidP="00914141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 fælles bibliotek med ”moduler” eller ”skabeloner”, som kan benyttes fremfor at 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gynde forfra hver gang.</w:t>
            </w:r>
          </w:p>
        </w:tc>
      </w:tr>
    </w:tbl>
    <w:p w:rsidR="00A044C4" w:rsidRPr="003C2F9E" w:rsidRDefault="00A044C4" w:rsidP="00A044C4">
      <w:pPr>
        <w:rPr>
          <w:rFonts w:ascii="Times New Roman" w:hAnsi="Times New Roman"/>
        </w:rPr>
      </w:pPr>
    </w:p>
    <w:p w:rsidR="00A044C4" w:rsidRPr="003C2F9E" w:rsidRDefault="00D321E8" w:rsidP="00A044C4">
      <w:pPr>
        <w:rPr>
          <w:rFonts w:ascii="Times New Roman" w:hAnsi="Times New Roman"/>
        </w:rPr>
      </w:pPr>
      <w:hyperlink w:anchor="Retur" w:history="1">
        <w:r w:rsidR="00A044C4" w:rsidRPr="003C2F9E">
          <w:rPr>
            <w:rStyle w:val="Hyperlink"/>
            <w:rFonts w:ascii="Times New Roman" w:hAnsi="Times New Roman"/>
          </w:rPr>
          <w:t>Retur til forside</w:t>
        </w:r>
      </w:hyperlink>
    </w:p>
    <w:p w:rsidR="00A044C4" w:rsidRPr="003C2F9E" w:rsidRDefault="00A044C4" w:rsidP="00A044C4">
      <w:pPr>
        <w:spacing w:line="240" w:lineRule="auto"/>
        <w:rPr>
          <w:rFonts w:ascii="Times New Roman" w:hAnsi="Times New Roman"/>
        </w:rPr>
      </w:pPr>
    </w:p>
    <w:p w:rsidR="004850B5" w:rsidRDefault="004850B5">
      <w:pPr>
        <w:spacing w:line="240" w:lineRule="auto"/>
      </w:pPr>
    </w:p>
    <w:sectPr w:rsidR="004850B5" w:rsidSect="001D2DB8">
      <w:headerReference w:type="default" r:id="rId13"/>
      <w:footerReference w:type="default" r:id="rId14"/>
      <w:pgSz w:w="11906" w:h="16838"/>
      <w:pgMar w:top="153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E8" w:rsidRDefault="00D321E8">
      <w:r>
        <w:separator/>
      </w:r>
    </w:p>
  </w:endnote>
  <w:endnote w:type="continuationSeparator" w:id="0">
    <w:p w:rsidR="00D321E8" w:rsidRDefault="00D3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A6" w:rsidRDefault="00E108A6" w:rsidP="009C3562">
    <w:pPr>
      <w:pStyle w:val="Sidefod"/>
      <w:tabs>
        <w:tab w:val="clear" w:pos="9638"/>
        <w:tab w:val="left" w:pos="7740"/>
      </w:tabs>
      <w:spacing w:line="240" w:lineRule="exact"/>
      <w:rPr>
        <w:color w:val="003B79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144144</wp:posOffset>
              </wp:positionV>
              <wp:extent cx="67437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B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11.35pt" to="530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" strokecolor="#003b79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478790</wp:posOffset>
          </wp:positionH>
          <wp:positionV relativeFrom="page">
            <wp:posOffset>9491980</wp:posOffset>
          </wp:positionV>
          <wp:extent cx="2160270" cy="456565"/>
          <wp:effectExtent l="0" t="0" r="0" b="635"/>
          <wp:wrapNone/>
          <wp:docPr id="5" name="Billede 5" descr="logo_e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logo_e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08A6" w:rsidRPr="004D741D" w:rsidRDefault="00E108A6" w:rsidP="009C3562">
    <w:pPr>
      <w:pStyle w:val="Sidefod"/>
      <w:tabs>
        <w:tab w:val="clear" w:pos="9638"/>
        <w:tab w:val="left" w:pos="7740"/>
      </w:tabs>
      <w:spacing w:line="240" w:lineRule="exact"/>
      <w:rPr>
        <w:color w:val="003B79"/>
        <w:spacing w:val="-2"/>
        <w:sz w:val="16"/>
        <w:szCs w:val="16"/>
      </w:rPr>
    </w:pPr>
    <w:r w:rsidRPr="004D741D">
      <w:rPr>
        <w:color w:val="003B79"/>
        <w:spacing w:val="-2"/>
        <w:sz w:val="16"/>
        <w:szCs w:val="16"/>
      </w:rPr>
      <w:t xml:space="preserve">Erhvervsskolen Nordsjælland · Rs. Knudsens Vej 9 · 3000 Helsingør · </w:t>
    </w:r>
    <w:proofErr w:type="gramStart"/>
    <w:r w:rsidRPr="004D741D">
      <w:rPr>
        <w:color w:val="003B79"/>
        <w:spacing w:val="-2"/>
        <w:sz w:val="16"/>
        <w:szCs w:val="16"/>
      </w:rPr>
      <w:t>telefon 4829 0000</w:t>
    </w:r>
    <w:proofErr w:type="gramEnd"/>
    <w:r w:rsidRPr="004D741D">
      <w:rPr>
        <w:color w:val="003B79"/>
        <w:spacing w:val="-2"/>
        <w:sz w:val="16"/>
        <w:szCs w:val="16"/>
      </w:rPr>
      <w:t xml:space="preserve"> · info@esh.dk · www.esh.dk</w:t>
    </w:r>
    <w:r>
      <w:rPr>
        <w:color w:val="003B79"/>
        <w:spacing w:val="-2"/>
        <w:sz w:val="16"/>
        <w:szCs w:val="16"/>
      </w:rPr>
      <w:t>/ht</w:t>
    </w:r>
    <w:r w:rsidRPr="004D741D">
      <w:rPr>
        <w:color w:val="003B79"/>
        <w:spacing w:val="-2"/>
        <w:sz w:val="16"/>
        <w:szCs w:val="16"/>
      </w:rPr>
      <w:t>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A6" w:rsidRDefault="00E108A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C400F">
      <w:rPr>
        <w:noProof/>
      </w:rPr>
      <w:t>2</w:t>
    </w:r>
    <w:r>
      <w:fldChar w:fldCharType="end"/>
    </w:r>
    <w:r>
      <w:t xml:space="preserve"> af </w:t>
    </w:r>
    <w:r w:rsidR="00D321E8">
      <w:fldChar w:fldCharType="begin"/>
    </w:r>
    <w:r w:rsidR="00D321E8">
      <w:instrText xml:space="preserve"> NUMPAGES </w:instrText>
    </w:r>
    <w:r w:rsidR="00D321E8">
      <w:fldChar w:fldCharType="separate"/>
    </w:r>
    <w:r w:rsidR="001C400F">
      <w:rPr>
        <w:noProof/>
      </w:rPr>
      <w:t>14</w:t>
    </w:r>
    <w:r w:rsidR="00D321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E8" w:rsidRDefault="00D321E8">
      <w:r>
        <w:separator/>
      </w:r>
    </w:p>
  </w:footnote>
  <w:footnote w:type="continuationSeparator" w:id="0">
    <w:p w:rsidR="00D321E8" w:rsidRDefault="00D3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A6" w:rsidRPr="00FB57B6" w:rsidRDefault="00E108A6">
    <w:pPr>
      <w:pStyle w:val="Sidehoved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5262880</wp:posOffset>
          </wp:positionH>
          <wp:positionV relativeFrom="paragraph">
            <wp:posOffset>-402590</wp:posOffset>
          </wp:positionV>
          <wp:extent cx="1332230" cy="989965"/>
          <wp:effectExtent l="0" t="0" r="0" b="0"/>
          <wp:wrapNone/>
          <wp:docPr id="1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-29210</wp:posOffset>
          </wp:positionV>
          <wp:extent cx="2933700" cy="409575"/>
          <wp:effectExtent l="0" t="0" r="0" b="9525"/>
          <wp:wrapNone/>
          <wp:docPr id="8" name="Billede 3" descr="logo_tekgym_gr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logo_tekgym_grå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1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172.95pt;margin-top:280.65pt;width:392.9pt;height:532.85pt;z-index:-251656192;mso-position-horizontal-relative:page;mso-position-vertical-relative:page" o:allowincell="f">
          <v:imagedata r:id="rId3" o:title="vandmaerke_cmyk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A6" w:rsidRDefault="00E108A6">
    <w:pPr>
      <w:pStyle w:val="Sidehoved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CB5E367" wp14:editId="18E1E5A6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73210"/>
    <w:multiLevelType w:val="hybridMultilevel"/>
    <w:tmpl w:val="965E16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585"/>
    <w:multiLevelType w:val="hybridMultilevel"/>
    <w:tmpl w:val="9B50E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C6CF4"/>
    <w:multiLevelType w:val="hybridMultilevel"/>
    <w:tmpl w:val="40763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47369"/>
    <w:multiLevelType w:val="hybridMultilevel"/>
    <w:tmpl w:val="C2D05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F19B8"/>
    <w:multiLevelType w:val="hybridMultilevel"/>
    <w:tmpl w:val="DF1852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15A4C"/>
    <w:multiLevelType w:val="hybridMultilevel"/>
    <w:tmpl w:val="C3F63C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41AA6"/>
    <w:multiLevelType w:val="hybridMultilevel"/>
    <w:tmpl w:val="F4F4B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C06CB"/>
    <w:multiLevelType w:val="hybridMultilevel"/>
    <w:tmpl w:val="90E8A9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C7A42"/>
    <w:multiLevelType w:val="hybridMultilevel"/>
    <w:tmpl w:val="F2568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B4F75"/>
    <w:multiLevelType w:val="hybridMultilevel"/>
    <w:tmpl w:val="27425B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6622B"/>
    <w:multiLevelType w:val="hybridMultilevel"/>
    <w:tmpl w:val="B0342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E2DE3"/>
    <w:multiLevelType w:val="hybridMultilevel"/>
    <w:tmpl w:val="20D29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66598E"/>
    <w:multiLevelType w:val="hybridMultilevel"/>
    <w:tmpl w:val="AEA81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B016D"/>
    <w:multiLevelType w:val="hybridMultilevel"/>
    <w:tmpl w:val="1BE6B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A1E0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2005103C"/>
    <w:multiLevelType w:val="hybridMultilevel"/>
    <w:tmpl w:val="F9ACF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F6431"/>
    <w:multiLevelType w:val="hybridMultilevel"/>
    <w:tmpl w:val="E6C6D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37CFB"/>
    <w:multiLevelType w:val="hybridMultilevel"/>
    <w:tmpl w:val="19D0A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5593D"/>
    <w:multiLevelType w:val="hybridMultilevel"/>
    <w:tmpl w:val="8E524E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50329F"/>
    <w:multiLevelType w:val="hybridMultilevel"/>
    <w:tmpl w:val="BD981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67628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FF797F"/>
    <w:multiLevelType w:val="hybridMultilevel"/>
    <w:tmpl w:val="7C625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2F3AF4"/>
    <w:multiLevelType w:val="hybridMultilevel"/>
    <w:tmpl w:val="A74C9A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334C3"/>
    <w:multiLevelType w:val="hybridMultilevel"/>
    <w:tmpl w:val="92707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50085E"/>
    <w:multiLevelType w:val="hybridMultilevel"/>
    <w:tmpl w:val="4ACCC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C3987"/>
    <w:multiLevelType w:val="hybridMultilevel"/>
    <w:tmpl w:val="3A067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0921C4"/>
    <w:multiLevelType w:val="hybridMultilevel"/>
    <w:tmpl w:val="4ED82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25227D"/>
    <w:multiLevelType w:val="hybridMultilevel"/>
    <w:tmpl w:val="3AE6D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77EF9"/>
    <w:multiLevelType w:val="hybridMultilevel"/>
    <w:tmpl w:val="EC3C3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A453A3"/>
    <w:multiLevelType w:val="hybridMultilevel"/>
    <w:tmpl w:val="A03E0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A13F5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41A33A38"/>
    <w:multiLevelType w:val="hybridMultilevel"/>
    <w:tmpl w:val="63F07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B271AC"/>
    <w:multiLevelType w:val="hybridMultilevel"/>
    <w:tmpl w:val="D2B4D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0A1370"/>
    <w:multiLevelType w:val="hybridMultilevel"/>
    <w:tmpl w:val="093E0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304316"/>
    <w:multiLevelType w:val="hybridMultilevel"/>
    <w:tmpl w:val="4ABC8A86"/>
    <w:lvl w:ilvl="0" w:tplc="040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5">
    <w:nsid w:val="47AB234C"/>
    <w:multiLevelType w:val="hybridMultilevel"/>
    <w:tmpl w:val="637AAF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AB41A2"/>
    <w:multiLevelType w:val="hybridMultilevel"/>
    <w:tmpl w:val="1FDEDE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B815ED"/>
    <w:multiLevelType w:val="hybridMultilevel"/>
    <w:tmpl w:val="D458A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B17B7C"/>
    <w:multiLevelType w:val="hybridMultilevel"/>
    <w:tmpl w:val="08C4A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D66B86"/>
    <w:multiLevelType w:val="hybridMultilevel"/>
    <w:tmpl w:val="EBA00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D51F9A"/>
    <w:multiLevelType w:val="hybridMultilevel"/>
    <w:tmpl w:val="131686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2E5610"/>
    <w:multiLevelType w:val="hybridMultilevel"/>
    <w:tmpl w:val="84EA6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5911E5"/>
    <w:multiLevelType w:val="hybridMultilevel"/>
    <w:tmpl w:val="5582D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8D0499"/>
    <w:multiLevelType w:val="hybridMultilevel"/>
    <w:tmpl w:val="32020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283DED"/>
    <w:multiLevelType w:val="hybridMultilevel"/>
    <w:tmpl w:val="DB864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94448B"/>
    <w:multiLevelType w:val="hybridMultilevel"/>
    <w:tmpl w:val="8FF65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0F0D6A"/>
    <w:multiLevelType w:val="hybridMultilevel"/>
    <w:tmpl w:val="B7107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A40645"/>
    <w:multiLevelType w:val="hybridMultilevel"/>
    <w:tmpl w:val="83C6A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FD2E7C"/>
    <w:multiLevelType w:val="hybridMultilevel"/>
    <w:tmpl w:val="C4D82B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DD0BC8"/>
    <w:multiLevelType w:val="hybridMultilevel"/>
    <w:tmpl w:val="2F2CF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460FB3"/>
    <w:multiLevelType w:val="hybridMultilevel"/>
    <w:tmpl w:val="F44CC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9B06A2"/>
    <w:multiLevelType w:val="hybridMultilevel"/>
    <w:tmpl w:val="35CEA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FA4195"/>
    <w:multiLevelType w:val="hybridMultilevel"/>
    <w:tmpl w:val="8BBC57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8A33DE"/>
    <w:multiLevelType w:val="hybridMultilevel"/>
    <w:tmpl w:val="0A9417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EB2B4A"/>
    <w:multiLevelType w:val="hybridMultilevel"/>
    <w:tmpl w:val="EC285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915631"/>
    <w:multiLevelType w:val="hybridMultilevel"/>
    <w:tmpl w:val="9A86A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08748E"/>
    <w:multiLevelType w:val="hybridMultilevel"/>
    <w:tmpl w:val="ACA024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0E5955"/>
    <w:multiLevelType w:val="hybridMultilevel"/>
    <w:tmpl w:val="AC0E2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2C09A4"/>
    <w:multiLevelType w:val="hybridMultilevel"/>
    <w:tmpl w:val="248EC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F129D8"/>
    <w:multiLevelType w:val="hybridMultilevel"/>
    <w:tmpl w:val="039241F6"/>
    <w:lvl w:ilvl="0" w:tplc="0406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1"/>
  </w:num>
  <w:num w:numId="4">
    <w:abstractNumId w:val="30"/>
  </w:num>
  <w:num w:numId="5">
    <w:abstractNumId w:val="15"/>
  </w:num>
  <w:num w:numId="6">
    <w:abstractNumId w:val="9"/>
  </w:num>
  <w:num w:numId="7">
    <w:abstractNumId w:val="44"/>
  </w:num>
  <w:num w:numId="8">
    <w:abstractNumId w:val="57"/>
  </w:num>
  <w:num w:numId="9">
    <w:abstractNumId w:val="12"/>
  </w:num>
  <w:num w:numId="10">
    <w:abstractNumId w:val="53"/>
  </w:num>
  <w:num w:numId="11">
    <w:abstractNumId w:val="33"/>
  </w:num>
  <w:num w:numId="12">
    <w:abstractNumId w:val="36"/>
  </w:num>
  <w:num w:numId="13">
    <w:abstractNumId w:val="1"/>
  </w:num>
  <w:num w:numId="14">
    <w:abstractNumId w:val="37"/>
  </w:num>
  <w:num w:numId="15">
    <w:abstractNumId w:val="28"/>
  </w:num>
  <w:num w:numId="16">
    <w:abstractNumId w:val="8"/>
  </w:num>
  <w:num w:numId="17">
    <w:abstractNumId w:val="42"/>
  </w:num>
  <w:num w:numId="18">
    <w:abstractNumId w:val="2"/>
  </w:num>
  <w:num w:numId="19">
    <w:abstractNumId w:val="38"/>
  </w:num>
  <w:num w:numId="20">
    <w:abstractNumId w:val="56"/>
  </w:num>
  <w:num w:numId="21">
    <w:abstractNumId w:val="16"/>
  </w:num>
  <w:num w:numId="22">
    <w:abstractNumId w:val="41"/>
  </w:num>
  <w:num w:numId="23">
    <w:abstractNumId w:val="47"/>
  </w:num>
  <w:num w:numId="24">
    <w:abstractNumId w:val="3"/>
  </w:num>
  <w:num w:numId="25">
    <w:abstractNumId w:val="4"/>
  </w:num>
  <w:num w:numId="26">
    <w:abstractNumId w:val="11"/>
  </w:num>
  <w:num w:numId="27">
    <w:abstractNumId w:val="29"/>
  </w:num>
  <w:num w:numId="28">
    <w:abstractNumId w:val="24"/>
  </w:num>
  <w:num w:numId="29">
    <w:abstractNumId w:val="25"/>
  </w:num>
  <w:num w:numId="30">
    <w:abstractNumId w:val="48"/>
  </w:num>
  <w:num w:numId="31">
    <w:abstractNumId w:val="35"/>
  </w:num>
  <w:num w:numId="32">
    <w:abstractNumId w:val="32"/>
  </w:num>
  <w:num w:numId="33">
    <w:abstractNumId w:val="20"/>
  </w:num>
  <w:num w:numId="34">
    <w:abstractNumId w:val="34"/>
  </w:num>
  <w:num w:numId="35">
    <w:abstractNumId w:val="7"/>
  </w:num>
  <w:num w:numId="36">
    <w:abstractNumId w:val="22"/>
  </w:num>
  <w:num w:numId="37">
    <w:abstractNumId w:val="5"/>
  </w:num>
  <w:num w:numId="38">
    <w:abstractNumId w:val="58"/>
  </w:num>
  <w:num w:numId="39">
    <w:abstractNumId w:val="54"/>
  </w:num>
  <w:num w:numId="40">
    <w:abstractNumId w:val="27"/>
  </w:num>
  <w:num w:numId="41">
    <w:abstractNumId w:val="17"/>
  </w:num>
  <w:num w:numId="42">
    <w:abstractNumId w:val="23"/>
  </w:num>
  <w:num w:numId="43">
    <w:abstractNumId w:val="39"/>
  </w:num>
  <w:num w:numId="44">
    <w:abstractNumId w:val="59"/>
  </w:num>
  <w:num w:numId="45">
    <w:abstractNumId w:val="14"/>
  </w:num>
  <w:num w:numId="46">
    <w:abstractNumId w:val="10"/>
  </w:num>
  <w:num w:numId="47">
    <w:abstractNumId w:val="49"/>
  </w:num>
  <w:num w:numId="48">
    <w:abstractNumId w:val="51"/>
  </w:num>
  <w:num w:numId="49">
    <w:abstractNumId w:val="55"/>
  </w:num>
  <w:num w:numId="50">
    <w:abstractNumId w:val="6"/>
  </w:num>
  <w:num w:numId="51">
    <w:abstractNumId w:val="13"/>
  </w:num>
  <w:num w:numId="52">
    <w:abstractNumId w:val="43"/>
  </w:num>
  <w:num w:numId="53">
    <w:abstractNumId w:val="50"/>
  </w:num>
  <w:num w:numId="54">
    <w:abstractNumId w:val="26"/>
  </w:num>
  <w:num w:numId="55">
    <w:abstractNumId w:val="45"/>
  </w:num>
  <w:num w:numId="56">
    <w:abstractNumId w:val="52"/>
  </w:num>
  <w:num w:numId="57">
    <w:abstractNumId w:val="21"/>
  </w:num>
  <w:num w:numId="58">
    <w:abstractNumId w:val="46"/>
  </w:num>
  <w:num w:numId="59">
    <w:abstractNumId w:val="40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9"/>
    <w:rsid w:val="00033A3F"/>
    <w:rsid w:val="0007120B"/>
    <w:rsid w:val="00075256"/>
    <w:rsid w:val="00091541"/>
    <w:rsid w:val="00091EE1"/>
    <w:rsid w:val="000A6A84"/>
    <w:rsid w:val="000B4186"/>
    <w:rsid w:val="000C51B0"/>
    <w:rsid w:val="00102A2C"/>
    <w:rsid w:val="0014225B"/>
    <w:rsid w:val="00177F1C"/>
    <w:rsid w:val="001C400F"/>
    <w:rsid w:val="001D2DB8"/>
    <w:rsid w:val="00215888"/>
    <w:rsid w:val="002211C8"/>
    <w:rsid w:val="00233CEB"/>
    <w:rsid w:val="00235BD9"/>
    <w:rsid w:val="00237235"/>
    <w:rsid w:val="002419F1"/>
    <w:rsid w:val="00253835"/>
    <w:rsid w:val="00266176"/>
    <w:rsid w:val="002A799C"/>
    <w:rsid w:val="002F3DFB"/>
    <w:rsid w:val="002F5059"/>
    <w:rsid w:val="00382C90"/>
    <w:rsid w:val="0038343F"/>
    <w:rsid w:val="003B5CA4"/>
    <w:rsid w:val="003F3F0B"/>
    <w:rsid w:val="004211E1"/>
    <w:rsid w:val="004355E0"/>
    <w:rsid w:val="00452279"/>
    <w:rsid w:val="00477320"/>
    <w:rsid w:val="004850B5"/>
    <w:rsid w:val="004A5154"/>
    <w:rsid w:val="004B31F2"/>
    <w:rsid w:val="004B4443"/>
    <w:rsid w:val="004D3425"/>
    <w:rsid w:val="004E5E22"/>
    <w:rsid w:val="005437DE"/>
    <w:rsid w:val="0055612E"/>
    <w:rsid w:val="005A7060"/>
    <w:rsid w:val="005E0E26"/>
    <w:rsid w:val="005E1E46"/>
    <w:rsid w:val="005E61FB"/>
    <w:rsid w:val="00610880"/>
    <w:rsid w:val="006128BC"/>
    <w:rsid w:val="00625633"/>
    <w:rsid w:val="006418A1"/>
    <w:rsid w:val="00656FC8"/>
    <w:rsid w:val="006749D4"/>
    <w:rsid w:val="00690A7B"/>
    <w:rsid w:val="007104AC"/>
    <w:rsid w:val="00753268"/>
    <w:rsid w:val="00753659"/>
    <w:rsid w:val="007A4C3D"/>
    <w:rsid w:val="007B400B"/>
    <w:rsid w:val="007C0CB2"/>
    <w:rsid w:val="007E1836"/>
    <w:rsid w:val="00876DC7"/>
    <w:rsid w:val="00881E42"/>
    <w:rsid w:val="008A724E"/>
    <w:rsid w:val="008B75EF"/>
    <w:rsid w:val="008B76BA"/>
    <w:rsid w:val="008C2A0D"/>
    <w:rsid w:val="008E44C3"/>
    <w:rsid w:val="008F241C"/>
    <w:rsid w:val="008F2DFC"/>
    <w:rsid w:val="00914141"/>
    <w:rsid w:val="00920032"/>
    <w:rsid w:val="00934E99"/>
    <w:rsid w:val="0094366B"/>
    <w:rsid w:val="00944AF3"/>
    <w:rsid w:val="00975605"/>
    <w:rsid w:val="009C1803"/>
    <w:rsid w:val="009C3562"/>
    <w:rsid w:val="009E0D9A"/>
    <w:rsid w:val="009E23F1"/>
    <w:rsid w:val="009F626A"/>
    <w:rsid w:val="00A044C4"/>
    <w:rsid w:val="00A16CFB"/>
    <w:rsid w:val="00A37EF2"/>
    <w:rsid w:val="00A52C01"/>
    <w:rsid w:val="00A8063D"/>
    <w:rsid w:val="00A9456E"/>
    <w:rsid w:val="00AF62D6"/>
    <w:rsid w:val="00B13E8A"/>
    <w:rsid w:val="00B42DC1"/>
    <w:rsid w:val="00B5028A"/>
    <w:rsid w:val="00B5697B"/>
    <w:rsid w:val="00B57BCD"/>
    <w:rsid w:val="00BB22F1"/>
    <w:rsid w:val="00C52FD9"/>
    <w:rsid w:val="00C547F8"/>
    <w:rsid w:val="00C844F2"/>
    <w:rsid w:val="00C94FBC"/>
    <w:rsid w:val="00CA5151"/>
    <w:rsid w:val="00D061DF"/>
    <w:rsid w:val="00D2167C"/>
    <w:rsid w:val="00D321E8"/>
    <w:rsid w:val="00D41438"/>
    <w:rsid w:val="00D63855"/>
    <w:rsid w:val="00D64335"/>
    <w:rsid w:val="00DD7438"/>
    <w:rsid w:val="00E108A6"/>
    <w:rsid w:val="00E2088E"/>
    <w:rsid w:val="00E66861"/>
    <w:rsid w:val="00E7040E"/>
    <w:rsid w:val="00E8393C"/>
    <w:rsid w:val="00EA6BD9"/>
    <w:rsid w:val="00EB1C94"/>
    <w:rsid w:val="00EB6AFC"/>
    <w:rsid w:val="00EE0DDC"/>
    <w:rsid w:val="00EE5EA9"/>
    <w:rsid w:val="00FD385D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B13E8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044C4"/>
    <w:pPr>
      <w:keepNext/>
      <w:keepLines/>
      <w:numPr>
        <w:numId w:val="1"/>
      </w:numPr>
      <w:spacing w:before="480" w:line="360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Hyper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A044C4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WW8Num1z0">
    <w:name w:val="WW8Num1z0"/>
    <w:rsid w:val="00A044C4"/>
    <w:rPr>
      <w:rFonts w:ascii="Symbol" w:hAnsi="Symbol"/>
    </w:rPr>
  </w:style>
  <w:style w:type="character" w:customStyle="1" w:styleId="WW8Num1z1">
    <w:name w:val="WW8Num1z1"/>
    <w:rsid w:val="00A044C4"/>
    <w:rPr>
      <w:rFonts w:ascii="Courier New" w:hAnsi="Courier New" w:cs="Courier New"/>
    </w:rPr>
  </w:style>
  <w:style w:type="character" w:customStyle="1" w:styleId="WW8Num1z2">
    <w:name w:val="WW8Num1z2"/>
    <w:rsid w:val="00A044C4"/>
    <w:rPr>
      <w:rFonts w:ascii="Wingdings" w:hAnsi="Wingdings"/>
    </w:rPr>
  </w:style>
  <w:style w:type="character" w:customStyle="1" w:styleId="Standardskrifttypeiafsnit1">
    <w:name w:val="Standardskrifttype i afsnit1"/>
    <w:rsid w:val="00A044C4"/>
  </w:style>
  <w:style w:type="paragraph" w:styleId="Overskrift">
    <w:name w:val="TOC Heading"/>
    <w:basedOn w:val="Normal"/>
    <w:next w:val="Brdtekst"/>
    <w:qFormat/>
    <w:rsid w:val="00A044C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rdtekst">
    <w:name w:val="Body Text"/>
    <w:basedOn w:val="Normal"/>
    <w:link w:val="BrdtekstTegn"/>
    <w:rsid w:val="00A044C4"/>
    <w:pPr>
      <w:spacing w:after="120"/>
    </w:pPr>
    <w:rPr>
      <w:lang w:eastAsia="ar-SA"/>
    </w:rPr>
  </w:style>
  <w:style w:type="character" w:customStyle="1" w:styleId="BrdtekstTegn">
    <w:name w:val="Brødtekst Tegn"/>
    <w:link w:val="Brdtekst"/>
    <w:rsid w:val="00A044C4"/>
    <w:rPr>
      <w:rFonts w:ascii="Garamond" w:hAnsi="Garamond"/>
      <w:sz w:val="24"/>
      <w:szCs w:val="24"/>
      <w:lang w:eastAsia="ar-SA"/>
    </w:rPr>
  </w:style>
  <w:style w:type="paragraph" w:styleId="Opstilling">
    <w:name w:val="List"/>
    <w:basedOn w:val="Brdtekst"/>
    <w:rsid w:val="00A044C4"/>
    <w:rPr>
      <w:rFonts w:cs="Tahoma"/>
    </w:rPr>
  </w:style>
  <w:style w:type="paragraph" w:customStyle="1" w:styleId="Billedtekst1">
    <w:name w:val="Billedtekst1"/>
    <w:basedOn w:val="Normal"/>
    <w:rsid w:val="00A044C4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A044C4"/>
    <w:pPr>
      <w:suppressLineNumbers/>
    </w:pPr>
    <w:rPr>
      <w:rFonts w:cs="Tahoma"/>
      <w:lang w:eastAsia="ar-SA"/>
    </w:rPr>
  </w:style>
  <w:style w:type="paragraph" w:styleId="Ingenafstand">
    <w:name w:val="No Spacing"/>
    <w:qFormat/>
    <w:rsid w:val="00A044C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indhold">
    <w:name w:val="Tabelindhold"/>
    <w:basedOn w:val="Normal"/>
    <w:rsid w:val="00A044C4"/>
    <w:pPr>
      <w:suppressLineNumbers/>
    </w:pPr>
    <w:rPr>
      <w:lang w:eastAsia="ar-SA"/>
    </w:rPr>
  </w:style>
  <w:style w:type="paragraph" w:customStyle="1" w:styleId="Tabeloverskrift">
    <w:name w:val="Tabeloverskrift"/>
    <w:basedOn w:val="Tabelindhold"/>
    <w:rsid w:val="00A044C4"/>
    <w:pPr>
      <w:jc w:val="center"/>
    </w:pPr>
    <w:rPr>
      <w:b/>
      <w:bCs/>
    </w:rPr>
  </w:style>
  <w:style w:type="paragraph" w:styleId="Listeafsnit">
    <w:name w:val="List Paragraph"/>
    <w:basedOn w:val="Normal"/>
    <w:uiPriority w:val="34"/>
    <w:qFormat/>
    <w:rsid w:val="00A044C4"/>
    <w:pPr>
      <w:ind w:left="720"/>
      <w:contextualSpacing/>
    </w:pPr>
    <w:rPr>
      <w:lang w:eastAsia="ar-SA"/>
    </w:rPr>
  </w:style>
  <w:style w:type="paragraph" w:styleId="Markeringsbobletekst">
    <w:name w:val="Balloon Text"/>
    <w:basedOn w:val="Normal"/>
    <w:link w:val="MarkeringsbobletekstTegn"/>
    <w:rsid w:val="00E66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66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B13E8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044C4"/>
    <w:pPr>
      <w:keepNext/>
      <w:keepLines/>
      <w:numPr>
        <w:numId w:val="1"/>
      </w:numPr>
      <w:spacing w:before="480" w:line="360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Hyper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A044C4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WW8Num1z0">
    <w:name w:val="WW8Num1z0"/>
    <w:rsid w:val="00A044C4"/>
    <w:rPr>
      <w:rFonts w:ascii="Symbol" w:hAnsi="Symbol"/>
    </w:rPr>
  </w:style>
  <w:style w:type="character" w:customStyle="1" w:styleId="WW8Num1z1">
    <w:name w:val="WW8Num1z1"/>
    <w:rsid w:val="00A044C4"/>
    <w:rPr>
      <w:rFonts w:ascii="Courier New" w:hAnsi="Courier New" w:cs="Courier New"/>
    </w:rPr>
  </w:style>
  <w:style w:type="character" w:customStyle="1" w:styleId="WW8Num1z2">
    <w:name w:val="WW8Num1z2"/>
    <w:rsid w:val="00A044C4"/>
    <w:rPr>
      <w:rFonts w:ascii="Wingdings" w:hAnsi="Wingdings"/>
    </w:rPr>
  </w:style>
  <w:style w:type="character" w:customStyle="1" w:styleId="Standardskrifttypeiafsnit1">
    <w:name w:val="Standardskrifttype i afsnit1"/>
    <w:rsid w:val="00A044C4"/>
  </w:style>
  <w:style w:type="paragraph" w:styleId="Overskrift">
    <w:name w:val="TOC Heading"/>
    <w:basedOn w:val="Normal"/>
    <w:next w:val="Brdtekst"/>
    <w:qFormat/>
    <w:rsid w:val="00A044C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rdtekst">
    <w:name w:val="Body Text"/>
    <w:basedOn w:val="Normal"/>
    <w:link w:val="BrdtekstTegn"/>
    <w:rsid w:val="00A044C4"/>
    <w:pPr>
      <w:spacing w:after="120"/>
    </w:pPr>
    <w:rPr>
      <w:lang w:eastAsia="ar-SA"/>
    </w:rPr>
  </w:style>
  <w:style w:type="character" w:customStyle="1" w:styleId="BrdtekstTegn">
    <w:name w:val="Brødtekst Tegn"/>
    <w:link w:val="Brdtekst"/>
    <w:rsid w:val="00A044C4"/>
    <w:rPr>
      <w:rFonts w:ascii="Garamond" w:hAnsi="Garamond"/>
      <w:sz w:val="24"/>
      <w:szCs w:val="24"/>
      <w:lang w:eastAsia="ar-SA"/>
    </w:rPr>
  </w:style>
  <w:style w:type="paragraph" w:styleId="Opstilling">
    <w:name w:val="List"/>
    <w:basedOn w:val="Brdtekst"/>
    <w:rsid w:val="00A044C4"/>
    <w:rPr>
      <w:rFonts w:cs="Tahoma"/>
    </w:rPr>
  </w:style>
  <w:style w:type="paragraph" w:customStyle="1" w:styleId="Billedtekst1">
    <w:name w:val="Billedtekst1"/>
    <w:basedOn w:val="Normal"/>
    <w:rsid w:val="00A044C4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A044C4"/>
    <w:pPr>
      <w:suppressLineNumbers/>
    </w:pPr>
    <w:rPr>
      <w:rFonts w:cs="Tahoma"/>
      <w:lang w:eastAsia="ar-SA"/>
    </w:rPr>
  </w:style>
  <w:style w:type="paragraph" w:styleId="Ingenafstand">
    <w:name w:val="No Spacing"/>
    <w:qFormat/>
    <w:rsid w:val="00A044C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indhold">
    <w:name w:val="Tabelindhold"/>
    <w:basedOn w:val="Normal"/>
    <w:rsid w:val="00A044C4"/>
    <w:pPr>
      <w:suppressLineNumbers/>
    </w:pPr>
    <w:rPr>
      <w:lang w:eastAsia="ar-SA"/>
    </w:rPr>
  </w:style>
  <w:style w:type="paragraph" w:customStyle="1" w:styleId="Tabeloverskrift">
    <w:name w:val="Tabeloverskrift"/>
    <w:basedOn w:val="Tabelindhold"/>
    <w:rsid w:val="00A044C4"/>
    <w:pPr>
      <w:jc w:val="center"/>
    </w:pPr>
    <w:rPr>
      <w:b/>
      <w:bCs/>
    </w:rPr>
  </w:style>
  <w:style w:type="paragraph" w:styleId="Listeafsnit">
    <w:name w:val="List Paragraph"/>
    <w:basedOn w:val="Normal"/>
    <w:uiPriority w:val="34"/>
    <w:qFormat/>
    <w:rsid w:val="00A044C4"/>
    <w:pPr>
      <w:ind w:left="720"/>
      <w:contextualSpacing/>
    </w:pPr>
    <w:rPr>
      <w:lang w:eastAsia="ar-SA"/>
    </w:rPr>
  </w:style>
  <w:style w:type="paragraph" w:styleId="Markeringsbobletekst">
    <w:name w:val="Balloon Text"/>
    <w:basedOn w:val="Normal"/>
    <w:link w:val="MarkeringsbobletekstTegn"/>
    <w:rsid w:val="00E66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66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D7B2-0015-4312-BF80-E811944C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2996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21235</CharactersWithSpaces>
  <SharedDoc>false</SharedDoc>
  <HLinks>
    <vt:vector size="150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Michel Mandix - ESN</cp:lastModifiedBy>
  <cp:revision>7</cp:revision>
  <cp:lastPrinted>2013-08-05T08:42:00Z</cp:lastPrinted>
  <dcterms:created xsi:type="dcterms:W3CDTF">2013-08-05T08:42:00Z</dcterms:created>
  <dcterms:modified xsi:type="dcterms:W3CDTF">2014-05-21T09:41:00Z</dcterms:modified>
</cp:coreProperties>
</file>